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30CBC" w14:textId="77777777" w:rsidR="00BA18A6" w:rsidRPr="001C1AAE" w:rsidRDefault="00BA18A6" w:rsidP="00397440">
      <w:pPr>
        <w:tabs>
          <w:tab w:val="left" w:pos="426"/>
        </w:tabs>
        <w:autoSpaceDE w:val="0"/>
        <w:autoSpaceDN w:val="0"/>
        <w:jc w:val="both"/>
        <w:rPr>
          <w:rFonts w:ascii="Times New Roman" w:eastAsia="Times New Roman" w:hAnsi="Times New Roman" w:cs="Times New Roman"/>
          <w:b/>
          <w:sz w:val="24"/>
          <w:szCs w:val="24"/>
          <w:lang w:eastAsia="et-EE"/>
        </w:rPr>
      </w:pPr>
    </w:p>
    <w:p w14:paraId="29616B9F" w14:textId="2FA62D69" w:rsidR="005D1A56" w:rsidRPr="001C1AAE" w:rsidRDefault="005D1A56" w:rsidP="00397440">
      <w:pPr>
        <w:tabs>
          <w:tab w:val="left" w:pos="426"/>
        </w:tabs>
        <w:autoSpaceDE w:val="0"/>
        <w:autoSpaceDN w:val="0"/>
        <w:jc w:val="both"/>
        <w:rPr>
          <w:rFonts w:ascii="Times New Roman" w:eastAsia="Times New Roman" w:hAnsi="Times New Roman" w:cs="Times New Roman"/>
          <w:b/>
          <w:i/>
          <w:sz w:val="24"/>
          <w:szCs w:val="24"/>
          <w:lang w:eastAsia="et-EE"/>
        </w:rPr>
      </w:pPr>
      <w:r w:rsidRPr="001C1AAE">
        <w:rPr>
          <w:rFonts w:ascii="Times New Roman" w:eastAsia="Times New Roman" w:hAnsi="Times New Roman" w:cs="Times New Roman"/>
          <w:b/>
          <w:sz w:val="24"/>
          <w:szCs w:val="24"/>
          <w:lang w:eastAsia="et-EE"/>
        </w:rPr>
        <w:t>RAAMLEPING</w:t>
      </w:r>
      <w:r w:rsidR="00BA18A6" w:rsidRPr="001C1AAE">
        <w:rPr>
          <w:rFonts w:ascii="Times New Roman" w:eastAsia="Times New Roman" w:hAnsi="Times New Roman" w:cs="Times New Roman"/>
          <w:b/>
          <w:sz w:val="24"/>
          <w:szCs w:val="24"/>
          <w:lang w:eastAsia="et-EE"/>
        </w:rPr>
        <w:t xml:space="preserve"> </w:t>
      </w:r>
      <w:r w:rsidRPr="001C1AAE">
        <w:rPr>
          <w:rFonts w:ascii="Times New Roman" w:eastAsia="Times New Roman" w:hAnsi="Times New Roman" w:cs="Times New Roman"/>
          <w:b/>
          <w:sz w:val="24"/>
          <w:szCs w:val="24"/>
          <w:lang w:eastAsia="et-EE"/>
        </w:rPr>
        <w:t xml:space="preserve"> </w:t>
      </w:r>
    </w:p>
    <w:p w14:paraId="196A858F" w14:textId="77777777" w:rsidR="005D1A56" w:rsidRPr="001C1AAE" w:rsidRDefault="005D1A56" w:rsidP="00397440">
      <w:pPr>
        <w:tabs>
          <w:tab w:val="left" w:pos="426"/>
        </w:tabs>
        <w:autoSpaceDE w:val="0"/>
        <w:autoSpaceDN w:val="0"/>
        <w:ind w:left="426" w:hanging="426"/>
        <w:jc w:val="both"/>
        <w:rPr>
          <w:rFonts w:ascii="Times New Roman" w:eastAsia="Times New Roman" w:hAnsi="Times New Roman" w:cs="Times New Roman"/>
          <w:sz w:val="24"/>
          <w:szCs w:val="24"/>
          <w:lang w:eastAsia="et-EE"/>
        </w:rPr>
      </w:pPr>
    </w:p>
    <w:p w14:paraId="2F7BDFFE" w14:textId="228CED07" w:rsidR="00041250" w:rsidRPr="001C1AAE" w:rsidRDefault="0026706A" w:rsidP="00B019FA">
      <w:pPr>
        <w:tabs>
          <w:tab w:val="left" w:pos="-720"/>
          <w:tab w:val="left" w:pos="426"/>
        </w:tabs>
        <w:suppressAutoHyphens/>
        <w:rPr>
          <w:rFonts w:ascii="Times New Roman" w:hAnsi="Times New Roman" w:cs="Times New Roman"/>
          <w:sz w:val="24"/>
          <w:szCs w:val="24"/>
        </w:rPr>
      </w:pPr>
      <w:r w:rsidRPr="001C1AAE">
        <w:rPr>
          <w:rFonts w:ascii="Times New Roman" w:hAnsi="Times New Roman" w:cs="Times New Roman"/>
          <w:b/>
          <w:bCs/>
          <w:sz w:val="24"/>
          <w:szCs w:val="24"/>
        </w:rPr>
        <w:t>Riigikantselei</w:t>
      </w:r>
      <w:r w:rsidR="00041250" w:rsidRPr="001C1AAE">
        <w:rPr>
          <w:rFonts w:ascii="Times New Roman" w:hAnsi="Times New Roman" w:cs="Times New Roman"/>
          <w:sz w:val="24"/>
          <w:szCs w:val="24"/>
        </w:rPr>
        <w:t>, registrikood</w:t>
      </w:r>
      <w:r w:rsidR="00AF15DD">
        <w:rPr>
          <w:rFonts w:ascii="Times New Roman" w:hAnsi="Times New Roman" w:cs="Times New Roman"/>
          <w:sz w:val="24"/>
          <w:szCs w:val="24"/>
        </w:rPr>
        <w:t xml:space="preserve"> 70004809, </w:t>
      </w:r>
      <w:r w:rsidR="00041250" w:rsidRPr="001C1AAE">
        <w:rPr>
          <w:rFonts w:ascii="Times New Roman" w:hAnsi="Times New Roman" w:cs="Times New Roman"/>
          <w:sz w:val="24"/>
          <w:szCs w:val="24"/>
        </w:rPr>
        <w:t xml:space="preserve">asukoht </w:t>
      </w:r>
      <w:r w:rsidR="00AB196B">
        <w:rPr>
          <w:rFonts w:ascii="Times New Roman" w:hAnsi="Times New Roman" w:cs="Times New Roman"/>
          <w:sz w:val="24"/>
          <w:szCs w:val="24"/>
        </w:rPr>
        <w:t>Rahukohtu 3, Tallinn</w:t>
      </w:r>
      <w:r w:rsidR="00AF15DD">
        <w:rPr>
          <w:rFonts w:ascii="Times New Roman" w:hAnsi="Times New Roman" w:cs="Times New Roman"/>
          <w:sz w:val="24"/>
          <w:szCs w:val="24"/>
        </w:rPr>
        <w:t xml:space="preserve"> 15161</w:t>
      </w:r>
      <w:r w:rsidR="00041250" w:rsidRPr="001C1AAE">
        <w:rPr>
          <w:rFonts w:ascii="Times New Roman" w:hAnsi="Times New Roman" w:cs="Times New Roman"/>
          <w:sz w:val="24"/>
          <w:szCs w:val="24"/>
        </w:rPr>
        <w:t>, mida esindab</w:t>
      </w:r>
      <w:r w:rsidR="00785C85">
        <w:rPr>
          <w:rFonts w:ascii="Times New Roman" w:hAnsi="Times New Roman" w:cs="Times New Roman"/>
          <w:sz w:val="24"/>
          <w:szCs w:val="24"/>
        </w:rPr>
        <w:t xml:space="preserve"> </w:t>
      </w:r>
      <w:r w:rsidR="00D57FF1">
        <w:rPr>
          <w:rFonts w:ascii="Times New Roman" w:hAnsi="Times New Roman" w:cs="Times New Roman"/>
          <w:bCs/>
          <w:sz w:val="24"/>
          <w:szCs w:val="24"/>
        </w:rPr>
        <w:t>riigisekretäri 28.01.2022 käskkirja nr 5 „Tugitegevuste osakonna põhimäärus“ punkti 3.4 alapunkti 3</w:t>
      </w:r>
      <w:r w:rsidR="008D19AE" w:rsidRPr="001C1AAE">
        <w:rPr>
          <w:rFonts w:ascii="Times New Roman" w:hAnsi="Times New Roman" w:cs="Times New Roman"/>
          <w:sz w:val="24"/>
          <w:szCs w:val="24"/>
        </w:rPr>
        <w:t xml:space="preserve"> </w:t>
      </w:r>
      <w:r w:rsidR="00041250" w:rsidRPr="001C1AAE">
        <w:rPr>
          <w:rFonts w:ascii="Times New Roman" w:hAnsi="Times New Roman" w:cs="Times New Roman"/>
          <w:sz w:val="24"/>
          <w:szCs w:val="24"/>
        </w:rPr>
        <w:t xml:space="preserve">alusel </w:t>
      </w:r>
      <w:r w:rsidR="008F4028">
        <w:rPr>
          <w:rFonts w:ascii="Times New Roman" w:hAnsi="Times New Roman" w:cs="Times New Roman"/>
          <w:bCs/>
          <w:sz w:val="24"/>
          <w:szCs w:val="24"/>
        </w:rPr>
        <w:t xml:space="preserve">tugitegevuste juht Merilin-Siret Sahku </w:t>
      </w:r>
      <w:r w:rsidR="00041250" w:rsidRPr="001C1AAE">
        <w:rPr>
          <w:rFonts w:ascii="Times New Roman" w:hAnsi="Times New Roman" w:cs="Times New Roman"/>
          <w:sz w:val="24"/>
          <w:szCs w:val="24"/>
        </w:rPr>
        <w:t xml:space="preserve">(edaspidi </w:t>
      </w:r>
      <w:r w:rsidR="0053723E" w:rsidRPr="001C1AAE">
        <w:rPr>
          <w:rFonts w:ascii="Times New Roman" w:hAnsi="Times New Roman" w:cs="Times New Roman"/>
          <w:sz w:val="24"/>
          <w:szCs w:val="24"/>
        </w:rPr>
        <w:t>tellija</w:t>
      </w:r>
      <w:r w:rsidR="00041250" w:rsidRPr="001C1AAE">
        <w:rPr>
          <w:rFonts w:ascii="Times New Roman" w:hAnsi="Times New Roman" w:cs="Times New Roman"/>
          <w:sz w:val="24"/>
          <w:szCs w:val="24"/>
        </w:rPr>
        <w:t xml:space="preserve">), </w:t>
      </w:r>
    </w:p>
    <w:p w14:paraId="5F55C210" w14:textId="3E4CD330" w:rsidR="005D1A56" w:rsidRPr="001C1AAE" w:rsidRDefault="005D1A56" w:rsidP="00785C85">
      <w:pPr>
        <w:tabs>
          <w:tab w:val="left" w:pos="-720"/>
          <w:tab w:val="left" w:pos="426"/>
        </w:tabs>
        <w:suppressAutoHyphens/>
        <w:ind w:left="426" w:hanging="426"/>
        <w:rPr>
          <w:rFonts w:ascii="Times New Roman" w:hAnsi="Times New Roman" w:cs="Times New Roman"/>
          <w:sz w:val="24"/>
          <w:szCs w:val="24"/>
        </w:rPr>
      </w:pPr>
      <w:r w:rsidRPr="001C1AAE">
        <w:rPr>
          <w:rFonts w:ascii="Times New Roman" w:hAnsi="Times New Roman" w:cs="Times New Roman"/>
          <w:sz w:val="24"/>
          <w:szCs w:val="24"/>
        </w:rPr>
        <w:t xml:space="preserve">ja </w:t>
      </w:r>
    </w:p>
    <w:p w14:paraId="7802D78B" w14:textId="33C1B9D4" w:rsidR="005D1A56" w:rsidRPr="001C1AAE" w:rsidRDefault="00846421" w:rsidP="00B019FA">
      <w:pPr>
        <w:tabs>
          <w:tab w:val="left" w:pos="-720"/>
          <w:tab w:val="left" w:pos="426"/>
        </w:tabs>
        <w:suppressAutoHyphens/>
        <w:jc w:val="both"/>
        <w:rPr>
          <w:rFonts w:ascii="Times New Roman" w:hAnsi="Times New Roman" w:cs="Times New Roman"/>
          <w:sz w:val="24"/>
          <w:szCs w:val="24"/>
        </w:rPr>
      </w:pPr>
      <w:r>
        <w:rPr>
          <w:rFonts w:ascii="Times New Roman" w:hAnsi="Times New Roman" w:cs="Times New Roman"/>
          <w:b/>
          <w:sz w:val="24"/>
          <w:szCs w:val="24"/>
        </w:rPr>
        <w:t>Estravel Group AS</w:t>
      </w:r>
      <w:r w:rsidR="005D1A56" w:rsidRPr="001C1AAE">
        <w:rPr>
          <w:rFonts w:ascii="Times New Roman" w:hAnsi="Times New Roman" w:cs="Times New Roman"/>
          <w:sz w:val="24"/>
          <w:szCs w:val="24"/>
        </w:rPr>
        <w:t xml:space="preserve">, registrikood </w:t>
      </w:r>
      <w:r>
        <w:rPr>
          <w:rFonts w:ascii="Times New Roman" w:hAnsi="Times New Roman" w:cs="Times New Roman"/>
          <w:sz w:val="24"/>
          <w:szCs w:val="24"/>
        </w:rPr>
        <w:t>10325720</w:t>
      </w:r>
      <w:r w:rsidR="005D1A56" w:rsidRPr="001C1AAE">
        <w:rPr>
          <w:rFonts w:ascii="Times New Roman" w:hAnsi="Times New Roman" w:cs="Times New Roman"/>
          <w:sz w:val="24"/>
          <w:szCs w:val="24"/>
        </w:rPr>
        <w:t xml:space="preserve">, asukoht </w:t>
      </w:r>
      <w:r w:rsidR="00E707E8">
        <w:rPr>
          <w:rFonts w:ascii="Times New Roman" w:hAnsi="Times New Roman" w:cs="Times New Roman"/>
          <w:sz w:val="24"/>
          <w:szCs w:val="24"/>
        </w:rPr>
        <w:t>Suur-Karja</w:t>
      </w:r>
      <w:r w:rsidR="00AB196B">
        <w:rPr>
          <w:rFonts w:ascii="Times New Roman" w:hAnsi="Times New Roman" w:cs="Times New Roman"/>
          <w:sz w:val="24"/>
          <w:szCs w:val="24"/>
        </w:rPr>
        <w:t xml:space="preserve"> tn 15, Tallinn 10140</w:t>
      </w:r>
      <w:r w:rsidR="005D1A56" w:rsidRPr="001C1AAE">
        <w:rPr>
          <w:rFonts w:ascii="Times New Roman" w:hAnsi="Times New Roman" w:cs="Times New Roman"/>
          <w:sz w:val="24"/>
          <w:szCs w:val="24"/>
        </w:rPr>
        <w:t xml:space="preserve"> (edaspidi </w:t>
      </w:r>
      <w:r w:rsidR="00EA3395" w:rsidRPr="001C1AAE">
        <w:rPr>
          <w:rFonts w:ascii="Times New Roman" w:hAnsi="Times New Roman" w:cs="Times New Roman"/>
          <w:sz w:val="24"/>
          <w:szCs w:val="24"/>
        </w:rPr>
        <w:t xml:space="preserve"> teenuse osutaja</w:t>
      </w:r>
      <w:r w:rsidR="005D1A56" w:rsidRPr="001C1AAE">
        <w:rPr>
          <w:rFonts w:ascii="Times New Roman" w:hAnsi="Times New Roman" w:cs="Times New Roman"/>
          <w:sz w:val="24"/>
          <w:szCs w:val="24"/>
        </w:rPr>
        <w:t>), mida esindab juhatuse liige</w:t>
      </w:r>
      <w:r w:rsidR="00AB196B">
        <w:rPr>
          <w:rFonts w:ascii="Times New Roman" w:hAnsi="Times New Roman" w:cs="Times New Roman"/>
          <w:sz w:val="24"/>
          <w:szCs w:val="24"/>
        </w:rPr>
        <w:t xml:space="preserve"> Kaire Saadi</w:t>
      </w:r>
    </w:p>
    <w:p w14:paraId="213A6A16" w14:textId="77777777" w:rsidR="00842C3F" w:rsidRPr="001C1AAE" w:rsidRDefault="00842C3F" w:rsidP="00B019FA">
      <w:pPr>
        <w:tabs>
          <w:tab w:val="left" w:pos="-720"/>
          <w:tab w:val="left" w:pos="426"/>
        </w:tabs>
        <w:suppressAutoHyphens/>
        <w:jc w:val="both"/>
        <w:rPr>
          <w:rFonts w:ascii="Times New Roman" w:hAnsi="Times New Roman" w:cs="Times New Roman"/>
          <w:sz w:val="24"/>
          <w:szCs w:val="24"/>
        </w:rPr>
      </w:pPr>
    </w:p>
    <w:p w14:paraId="2013F9BE" w14:textId="38EC58C5" w:rsidR="005D1A56" w:rsidRPr="001C1AAE" w:rsidRDefault="005D1A56" w:rsidP="00397440">
      <w:pPr>
        <w:tabs>
          <w:tab w:val="left" w:pos="-720"/>
          <w:tab w:val="left" w:pos="426"/>
        </w:tabs>
        <w:suppressAutoHyphens/>
        <w:ind w:left="426" w:hanging="426"/>
        <w:jc w:val="both"/>
        <w:rPr>
          <w:rFonts w:ascii="Times New Roman" w:eastAsia="Times New Roman" w:hAnsi="Times New Roman" w:cs="Times New Roman"/>
          <w:sz w:val="24"/>
          <w:szCs w:val="24"/>
          <w:lang w:eastAsia="et-EE"/>
        </w:rPr>
      </w:pPr>
      <w:r w:rsidRPr="001C1AAE">
        <w:rPr>
          <w:rFonts w:ascii="Times New Roman" w:hAnsi="Times New Roman" w:cs="Times New Roman"/>
          <w:sz w:val="24"/>
          <w:szCs w:val="24"/>
        </w:rPr>
        <w:t xml:space="preserve">edaspidi koos pooled või eraldi pool, </w:t>
      </w:r>
      <w:r w:rsidRPr="001C1AAE">
        <w:rPr>
          <w:rFonts w:ascii="Times New Roman" w:eastAsia="Times New Roman" w:hAnsi="Times New Roman" w:cs="Times New Roman"/>
          <w:sz w:val="24"/>
          <w:szCs w:val="24"/>
          <w:lang w:eastAsia="et-EE"/>
        </w:rPr>
        <w:t>sõlmisid raamlepingu</w:t>
      </w:r>
      <w:r w:rsidR="00DF0E4D" w:rsidRPr="001C1AAE">
        <w:rPr>
          <w:rFonts w:ascii="Times New Roman" w:eastAsia="Times New Roman" w:hAnsi="Times New Roman" w:cs="Times New Roman"/>
          <w:sz w:val="24"/>
          <w:szCs w:val="24"/>
          <w:lang w:eastAsia="et-EE"/>
        </w:rPr>
        <w:t xml:space="preserve"> </w:t>
      </w:r>
      <w:r w:rsidRPr="001C1AAE">
        <w:rPr>
          <w:rFonts w:ascii="Times New Roman" w:eastAsia="Times New Roman" w:hAnsi="Times New Roman" w:cs="Times New Roman"/>
          <w:sz w:val="24"/>
          <w:szCs w:val="24"/>
          <w:lang w:eastAsia="et-EE"/>
        </w:rPr>
        <w:t>alljärgnevas:</w:t>
      </w:r>
    </w:p>
    <w:p w14:paraId="4BDE34A3" w14:textId="77777777" w:rsidR="005D1A56" w:rsidRPr="001C1AAE" w:rsidRDefault="005D1A56" w:rsidP="00397440">
      <w:pPr>
        <w:tabs>
          <w:tab w:val="left" w:pos="426"/>
        </w:tabs>
        <w:autoSpaceDE w:val="0"/>
        <w:autoSpaceDN w:val="0"/>
        <w:jc w:val="both"/>
        <w:rPr>
          <w:rFonts w:ascii="Times New Roman" w:eastAsia="Times New Roman" w:hAnsi="Times New Roman" w:cs="Times New Roman"/>
          <w:sz w:val="24"/>
          <w:szCs w:val="24"/>
          <w:lang w:eastAsia="et-EE"/>
        </w:rPr>
      </w:pPr>
    </w:p>
    <w:p w14:paraId="1AC44805" w14:textId="77777777" w:rsidR="00301066" w:rsidRPr="001C1AAE" w:rsidRDefault="00301066" w:rsidP="00397440">
      <w:pPr>
        <w:numPr>
          <w:ilvl w:val="0"/>
          <w:numId w:val="1"/>
        </w:numPr>
        <w:tabs>
          <w:tab w:val="left" w:pos="142"/>
          <w:tab w:val="left" w:pos="426"/>
          <w:tab w:val="left" w:pos="851"/>
        </w:tabs>
        <w:ind w:left="426" w:hanging="426"/>
        <w:jc w:val="both"/>
        <w:outlineLvl w:val="2"/>
        <w:rPr>
          <w:rFonts w:ascii="Times New Roman" w:hAnsi="Times New Roman" w:cs="Times New Roman"/>
          <w:b/>
          <w:sz w:val="24"/>
          <w:szCs w:val="24"/>
        </w:rPr>
      </w:pPr>
      <w:r w:rsidRPr="001C1AAE">
        <w:rPr>
          <w:rFonts w:ascii="Times New Roman" w:hAnsi="Times New Roman" w:cs="Times New Roman"/>
          <w:b/>
          <w:sz w:val="24"/>
          <w:szCs w:val="24"/>
        </w:rPr>
        <w:t>Üldsätted</w:t>
      </w:r>
    </w:p>
    <w:p w14:paraId="1BAB44E5" w14:textId="16100832" w:rsidR="003B162E" w:rsidRPr="001C1AAE" w:rsidRDefault="00624CCA" w:rsidP="00397440">
      <w:pPr>
        <w:numPr>
          <w:ilvl w:val="1"/>
          <w:numId w:val="1"/>
        </w:numPr>
        <w:tabs>
          <w:tab w:val="left" w:pos="426"/>
        </w:tabs>
        <w:autoSpaceDE w:val="0"/>
        <w:autoSpaceDN w:val="0"/>
        <w:ind w:left="426" w:hanging="426"/>
        <w:contextualSpacing/>
        <w:jc w:val="both"/>
        <w:rPr>
          <w:rFonts w:ascii="Times New Roman" w:eastAsia="Times New Roman" w:hAnsi="Times New Roman" w:cs="Times New Roman"/>
          <w:b/>
          <w:sz w:val="24"/>
          <w:szCs w:val="24"/>
        </w:rPr>
      </w:pPr>
      <w:r w:rsidRPr="001C1AAE">
        <w:rPr>
          <w:rFonts w:ascii="Times New Roman" w:eastAsia="Times New Roman" w:hAnsi="Times New Roman" w:cs="Times New Roman"/>
          <w:sz w:val="24"/>
          <w:szCs w:val="24"/>
          <w:lang w:eastAsia="et-EE"/>
        </w:rPr>
        <w:t>Raaml</w:t>
      </w:r>
      <w:r w:rsidR="00B458A4" w:rsidRPr="001C1AAE">
        <w:rPr>
          <w:rFonts w:ascii="Times New Roman" w:eastAsia="Times New Roman" w:hAnsi="Times New Roman" w:cs="Times New Roman"/>
          <w:sz w:val="24"/>
          <w:szCs w:val="24"/>
          <w:lang w:eastAsia="et-EE"/>
        </w:rPr>
        <w:t xml:space="preserve">eping </w:t>
      </w:r>
      <w:r w:rsidR="00EB4B66" w:rsidRPr="001C1AAE">
        <w:rPr>
          <w:rFonts w:ascii="Times New Roman" w:eastAsia="Times New Roman" w:hAnsi="Times New Roman" w:cs="Times New Roman"/>
          <w:sz w:val="24"/>
          <w:szCs w:val="24"/>
          <w:lang w:eastAsia="et-EE"/>
        </w:rPr>
        <w:t xml:space="preserve">(edaspidi </w:t>
      </w:r>
      <w:r w:rsidR="00EF770C" w:rsidRPr="001C1AAE">
        <w:rPr>
          <w:rFonts w:ascii="Times New Roman" w:eastAsia="Times New Roman" w:hAnsi="Times New Roman" w:cs="Times New Roman"/>
          <w:sz w:val="24"/>
          <w:szCs w:val="24"/>
          <w:lang w:eastAsia="et-EE"/>
        </w:rPr>
        <w:t xml:space="preserve">ka </w:t>
      </w:r>
      <w:r w:rsidR="00EB4B66" w:rsidRPr="001C1AAE">
        <w:rPr>
          <w:rFonts w:ascii="Times New Roman" w:eastAsia="Times New Roman" w:hAnsi="Times New Roman" w:cs="Times New Roman"/>
          <w:sz w:val="24"/>
          <w:szCs w:val="24"/>
          <w:lang w:eastAsia="et-EE"/>
        </w:rPr>
        <w:t xml:space="preserve">leping) </w:t>
      </w:r>
      <w:r w:rsidR="00B458A4" w:rsidRPr="001C1AAE">
        <w:rPr>
          <w:rFonts w:ascii="Times New Roman" w:eastAsia="Times New Roman" w:hAnsi="Times New Roman" w:cs="Times New Roman"/>
          <w:sz w:val="24"/>
          <w:szCs w:val="24"/>
          <w:lang w:eastAsia="et-EE"/>
        </w:rPr>
        <w:t xml:space="preserve">on sõlmitud riigihanke </w:t>
      </w:r>
      <w:r w:rsidR="0026706A" w:rsidRPr="00D6569D">
        <w:rPr>
          <w:rFonts w:ascii="Times New Roman" w:eastAsia="Times New Roman" w:hAnsi="Times New Roman" w:cs="Times New Roman"/>
          <w:b/>
          <w:bCs/>
          <w:sz w:val="24"/>
          <w:szCs w:val="24"/>
          <w:lang w:eastAsia="et-EE"/>
        </w:rPr>
        <w:t>„Reisikorraldusteenuse tellimine Riigikantseleile“</w:t>
      </w:r>
      <w:r w:rsidR="0026706A" w:rsidRPr="001C1AAE">
        <w:rPr>
          <w:rFonts w:ascii="Times New Roman" w:eastAsia="Times New Roman" w:hAnsi="Times New Roman" w:cs="Times New Roman"/>
          <w:sz w:val="24"/>
          <w:szCs w:val="24"/>
          <w:lang w:eastAsia="et-EE"/>
        </w:rPr>
        <w:t xml:space="preserve"> (viitenumber: 303553) </w:t>
      </w:r>
      <w:r w:rsidR="00B458A4" w:rsidRPr="001C1AAE">
        <w:rPr>
          <w:rFonts w:ascii="Times New Roman" w:eastAsia="Times New Roman" w:hAnsi="Times New Roman" w:cs="Times New Roman"/>
          <w:sz w:val="24"/>
          <w:szCs w:val="24"/>
          <w:lang w:eastAsia="et-EE"/>
        </w:rPr>
        <w:t>(edaspidi riigihange) tulemusena</w:t>
      </w:r>
      <w:r w:rsidR="0037070C" w:rsidRPr="001C1AAE">
        <w:rPr>
          <w:rFonts w:ascii="Times New Roman" w:eastAsia="Times New Roman" w:hAnsi="Times New Roman" w:cs="Times New Roman"/>
          <w:sz w:val="24"/>
          <w:szCs w:val="24"/>
          <w:lang w:eastAsia="et-EE"/>
        </w:rPr>
        <w:t>.</w:t>
      </w:r>
      <w:r w:rsidR="00B458A4" w:rsidRPr="001C1AAE">
        <w:rPr>
          <w:rFonts w:ascii="Times New Roman" w:eastAsia="Times New Roman" w:hAnsi="Times New Roman" w:cs="Times New Roman"/>
          <w:sz w:val="24"/>
          <w:szCs w:val="24"/>
          <w:lang w:eastAsia="et-EE"/>
        </w:rPr>
        <w:t xml:space="preserve"> </w:t>
      </w:r>
    </w:p>
    <w:p w14:paraId="1199BB2A" w14:textId="2DED8A71" w:rsidR="0000387F" w:rsidRPr="005A1550" w:rsidRDefault="00737E50" w:rsidP="00397440">
      <w:pPr>
        <w:pStyle w:val="Loendilik"/>
        <w:numPr>
          <w:ilvl w:val="1"/>
          <w:numId w:val="1"/>
        </w:numPr>
        <w:ind w:left="426" w:hanging="426"/>
        <w:jc w:val="both"/>
        <w:rPr>
          <w:rFonts w:ascii="Times New Roman" w:hAnsi="Times New Roman" w:cs="Times New Roman"/>
          <w:iCs/>
          <w:sz w:val="24"/>
          <w:szCs w:val="24"/>
        </w:rPr>
      </w:pPr>
      <w:r w:rsidRPr="005A1550">
        <w:rPr>
          <w:rFonts w:ascii="Times New Roman" w:hAnsi="Times New Roman" w:cs="Times New Roman"/>
          <w:iCs/>
          <w:sz w:val="24"/>
          <w:szCs w:val="24"/>
        </w:rPr>
        <w:t xml:space="preserve"> </w:t>
      </w:r>
      <w:r w:rsidR="0037335A" w:rsidRPr="005A1550">
        <w:rPr>
          <w:rFonts w:ascii="Times New Roman" w:hAnsi="Times New Roman" w:cs="Times New Roman"/>
          <w:iCs/>
          <w:sz w:val="24"/>
          <w:szCs w:val="24"/>
        </w:rPr>
        <w:t xml:space="preserve">Lepingut </w:t>
      </w:r>
      <w:proofErr w:type="spellStart"/>
      <w:r w:rsidR="0037335A" w:rsidRPr="005A1550">
        <w:rPr>
          <w:rFonts w:ascii="Times New Roman" w:hAnsi="Times New Roman" w:cs="Times New Roman"/>
          <w:iCs/>
          <w:sz w:val="24"/>
          <w:szCs w:val="24"/>
        </w:rPr>
        <w:t>kaasrahastatakse</w:t>
      </w:r>
      <w:proofErr w:type="spellEnd"/>
      <w:r w:rsidR="0037335A" w:rsidRPr="005A1550">
        <w:rPr>
          <w:rFonts w:ascii="Times New Roman" w:hAnsi="Times New Roman" w:cs="Times New Roman"/>
          <w:iCs/>
          <w:sz w:val="24"/>
          <w:szCs w:val="24"/>
        </w:rPr>
        <w:t xml:space="preserve"> erinevatest Euroopa Liidu projektidest ja/või riigieelarvest ja/või tellija omatulu vahenditest. </w:t>
      </w:r>
    </w:p>
    <w:p w14:paraId="697DF40D" w14:textId="4E6FA842" w:rsidR="009C5DA4" w:rsidRPr="001C1AAE" w:rsidRDefault="009C5DA4" w:rsidP="00397440">
      <w:pPr>
        <w:pStyle w:val="Loendilik"/>
        <w:numPr>
          <w:ilvl w:val="1"/>
          <w:numId w:val="1"/>
        </w:numPr>
        <w:tabs>
          <w:tab w:val="left" w:pos="567"/>
        </w:tabs>
        <w:ind w:left="426" w:hanging="426"/>
        <w:contextualSpacing w:val="0"/>
        <w:jc w:val="both"/>
        <w:outlineLvl w:val="2"/>
        <w:rPr>
          <w:rFonts w:ascii="Times New Roman" w:hAnsi="Times New Roman" w:cs="Times New Roman"/>
          <w:color w:val="2E74B5" w:themeColor="accent1" w:themeShade="BF"/>
          <w:sz w:val="24"/>
          <w:szCs w:val="24"/>
        </w:rPr>
      </w:pPr>
      <w:r w:rsidRPr="001C1AAE">
        <w:rPr>
          <w:rFonts w:ascii="Times New Roman" w:hAnsi="Times New Roman" w:cs="Times New Roman"/>
          <w:sz w:val="24"/>
          <w:szCs w:val="24"/>
        </w:rPr>
        <w:t>Lepingu dokumendid, mis on lepingu lahutamatuteks osadeks, on järgmised:</w:t>
      </w:r>
    </w:p>
    <w:p w14:paraId="200881F3" w14:textId="77777777" w:rsidR="009C5DA4" w:rsidRPr="001C1AAE" w:rsidRDefault="009C5DA4" w:rsidP="00397440">
      <w:pPr>
        <w:pStyle w:val="Loendilik"/>
        <w:numPr>
          <w:ilvl w:val="2"/>
          <w:numId w:val="1"/>
        </w:numPr>
        <w:tabs>
          <w:tab w:val="left" w:pos="567"/>
        </w:tabs>
        <w:spacing w:after="200"/>
        <w:jc w:val="both"/>
        <w:outlineLvl w:val="2"/>
        <w:rPr>
          <w:rFonts w:ascii="Times New Roman" w:hAnsi="Times New Roman" w:cs="Times New Roman"/>
          <w:sz w:val="24"/>
          <w:szCs w:val="24"/>
        </w:rPr>
      </w:pPr>
      <w:r w:rsidRPr="001C1AAE">
        <w:rPr>
          <w:rFonts w:ascii="Times New Roman" w:hAnsi="Times New Roman" w:cs="Times New Roman"/>
          <w:sz w:val="24"/>
          <w:szCs w:val="24"/>
        </w:rPr>
        <w:t>lepingu muudatused;</w:t>
      </w:r>
    </w:p>
    <w:p w14:paraId="016DF7FC" w14:textId="77777777" w:rsidR="009C5DA4" w:rsidRPr="001C1AAE" w:rsidRDefault="009C5DA4" w:rsidP="00397440">
      <w:pPr>
        <w:pStyle w:val="Loendilik"/>
        <w:numPr>
          <w:ilvl w:val="2"/>
          <w:numId w:val="1"/>
        </w:numPr>
        <w:tabs>
          <w:tab w:val="left" w:pos="567"/>
        </w:tabs>
        <w:spacing w:after="200"/>
        <w:jc w:val="both"/>
        <w:outlineLvl w:val="2"/>
        <w:rPr>
          <w:rFonts w:ascii="Times New Roman" w:hAnsi="Times New Roman" w:cs="Times New Roman"/>
          <w:sz w:val="24"/>
          <w:szCs w:val="24"/>
        </w:rPr>
      </w:pPr>
      <w:r w:rsidRPr="001C1AAE">
        <w:rPr>
          <w:rFonts w:ascii="Times New Roman" w:hAnsi="Times New Roman" w:cs="Times New Roman"/>
          <w:sz w:val="24"/>
          <w:szCs w:val="24"/>
        </w:rPr>
        <w:t>käesolev lepingu põhitekst koos lisadega;</w:t>
      </w:r>
    </w:p>
    <w:p w14:paraId="72CF3491" w14:textId="77777777" w:rsidR="009C5DA4" w:rsidRPr="001C1AAE" w:rsidRDefault="009C5DA4" w:rsidP="00397440">
      <w:pPr>
        <w:pStyle w:val="Loendilik"/>
        <w:numPr>
          <w:ilvl w:val="2"/>
          <w:numId w:val="1"/>
        </w:numPr>
        <w:tabs>
          <w:tab w:val="left" w:pos="567"/>
        </w:tabs>
        <w:spacing w:after="200"/>
        <w:jc w:val="both"/>
        <w:outlineLvl w:val="2"/>
        <w:rPr>
          <w:rFonts w:ascii="Times New Roman" w:hAnsi="Times New Roman" w:cs="Times New Roman"/>
          <w:sz w:val="24"/>
          <w:szCs w:val="24"/>
        </w:rPr>
      </w:pPr>
      <w:r w:rsidRPr="001C1AAE">
        <w:rPr>
          <w:rFonts w:ascii="Times New Roman" w:hAnsi="Times New Roman" w:cs="Times New Roman"/>
          <w:sz w:val="24"/>
          <w:szCs w:val="24"/>
        </w:rPr>
        <w:t>tellija poolt riigihanke menetluses antud selgitused ulatuses, milles need ei muuda, vaid üksnes täpsustavad või selgitavad riigihanke alusdokumente;</w:t>
      </w:r>
    </w:p>
    <w:p w14:paraId="12209D75" w14:textId="77777777" w:rsidR="009C5DA4" w:rsidRPr="001C1AAE" w:rsidRDefault="009C5DA4" w:rsidP="00397440">
      <w:pPr>
        <w:pStyle w:val="Loendilik"/>
        <w:numPr>
          <w:ilvl w:val="2"/>
          <w:numId w:val="1"/>
        </w:numPr>
        <w:tabs>
          <w:tab w:val="left" w:pos="567"/>
        </w:tabs>
        <w:spacing w:after="200"/>
        <w:jc w:val="both"/>
        <w:outlineLvl w:val="2"/>
        <w:rPr>
          <w:rFonts w:ascii="Times New Roman" w:hAnsi="Times New Roman" w:cs="Times New Roman"/>
          <w:sz w:val="24"/>
          <w:szCs w:val="24"/>
        </w:rPr>
      </w:pPr>
      <w:r w:rsidRPr="001C1AAE">
        <w:rPr>
          <w:rFonts w:ascii="Times New Roman" w:hAnsi="Times New Roman" w:cs="Times New Roman"/>
          <w:sz w:val="24"/>
          <w:szCs w:val="24"/>
        </w:rPr>
        <w:t>muud riigihanke alusdokumendid, sh tehniline kirjeldus koos selle lisadega;</w:t>
      </w:r>
    </w:p>
    <w:p w14:paraId="08455D69" w14:textId="48C08E5E" w:rsidR="009C5DA4" w:rsidRPr="001C1AAE" w:rsidRDefault="00CB3D06" w:rsidP="00397440">
      <w:pPr>
        <w:pStyle w:val="Loendilik"/>
        <w:numPr>
          <w:ilvl w:val="2"/>
          <w:numId w:val="1"/>
        </w:numPr>
        <w:tabs>
          <w:tab w:val="left" w:pos="567"/>
        </w:tabs>
        <w:contextualSpacing w:val="0"/>
        <w:jc w:val="both"/>
        <w:outlineLvl w:val="2"/>
        <w:rPr>
          <w:rFonts w:ascii="Times New Roman" w:hAnsi="Times New Roman" w:cs="Times New Roman"/>
          <w:color w:val="000000" w:themeColor="text1"/>
          <w:sz w:val="24"/>
          <w:szCs w:val="24"/>
        </w:rPr>
      </w:pPr>
      <w:r w:rsidRPr="001C1AAE">
        <w:rPr>
          <w:rFonts w:ascii="Times New Roman" w:hAnsi="Times New Roman" w:cs="Times New Roman"/>
          <w:sz w:val="24"/>
          <w:szCs w:val="24"/>
        </w:rPr>
        <w:t>teenuse osutaja</w:t>
      </w:r>
      <w:r w:rsidR="00FA6DD8" w:rsidRPr="001C1AAE">
        <w:rPr>
          <w:rFonts w:ascii="Times New Roman" w:hAnsi="Times New Roman" w:cs="Times New Roman"/>
          <w:sz w:val="24"/>
          <w:szCs w:val="24"/>
        </w:rPr>
        <w:t xml:space="preserve"> pakkumus.</w:t>
      </w:r>
    </w:p>
    <w:p w14:paraId="6EB5BEA0" w14:textId="4FCCB90A" w:rsidR="009C5DA4" w:rsidRPr="001C1AAE" w:rsidRDefault="009C5DA4" w:rsidP="00397440">
      <w:pPr>
        <w:pStyle w:val="Loendilik"/>
        <w:numPr>
          <w:ilvl w:val="1"/>
          <w:numId w:val="1"/>
        </w:numPr>
        <w:tabs>
          <w:tab w:val="left" w:pos="284"/>
        </w:tabs>
        <w:ind w:left="426" w:hanging="426"/>
        <w:contextualSpacing w:val="0"/>
        <w:jc w:val="both"/>
        <w:outlineLvl w:val="2"/>
        <w:rPr>
          <w:rFonts w:ascii="Times New Roman" w:hAnsi="Times New Roman" w:cs="Times New Roman"/>
          <w:color w:val="000000" w:themeColor="text1"/>
          <w:sz w:val="24"/>
          <w:szCs w:val="24"/>
        </w:rPr>
      </w:pPr>
      <w:r w:rsidRPr="001C1AAE">
        <w:rPr>
          <w:rFonts w:ascii="Times New Roman" w:hAnsi="Times New Roman" w:cs="Times New Roman"/>
          <w:sz w:val="24"/>
          <w:szCs w:val="24"/>
        </w:rPr>
        <w:t>Kui lepingu dokumentide vahel esineb vastuolusid, lähtutakse prioriteetsuse määramisel eelmises punktis toodud lepingu dokumentide loetelu järjekorrast (loetelus eespool asetsev lepingu dokument on prioriteetsem järgneva suhtes).</w:t>
      </w:r>
      <w:r w:rsidR="005E0354" w:rsidRPr="001C1AAE">
        <w:rPr>
          <w:rFonts w:ascii="Times New Roman" w:hAnsi="Times New Roman" w:cs="Times New Roman"/>
          <w:sz w:val="24"/>
          <w:szCs w:val="24"/>
        </w:rPr>
        <w:t xml:space="preserve"> </w:t>
      </w:r>
      <w:r w:rsidRPr="001C1AAE">
        <w:rPr>
          <w:rFonts w:ascii="Times New Roman" w:hAnsi="Times New Roman" w:cs="Times New Roman"/>
          <w:sz w:val="24"/>
          <w:szCs w:val="24"/>
        </w:rPr>
        <w:t>Riigihanke alusdokumentide vastuolude korral on nende prioriteetsuse järjekord järgmine: hanketeade, hankelepingu eseme tehniline kirjeldus, muud riigihanke alusdokumendid.</w:t>
      </w:r>
    </w:p>
    <w:p w14:paraId="1282673C" w14:textId="5493C34E" w:rsidR="00301066" w:rsidRPr="001C1AAE" w:rsidRDefault="00624CCA" w:rsidP="00397440">
      <w:pPr>
        <w:pStyle w:val="Loendilik"/>
        <w:numPr>
          <w:ilvl w:val="1"/>
          <w:numId w:val="1"/>
        </w:numPr>
        <w:ind w:left="426" w:hanging="426"/>
        <w:jc w:val="both"/>
        <w:rPr>
          <w:rFonts w:ascii="Times New Roman" w:hAnsi="Times New Roman" w:cs="Times New Roman"/>
          <w:color w:val="000000" w:themeColor="text1"/>
          <w:sz w:val="24"/>
          <w:szCs w:val="24"/>
        </w:rPr>
      </w:pPr>
      <w:r w:rsidRPr="001C1AAE">
        <w:rPr>
          <w:rFonts w:ascii="Times New Roman" w:hAnsi="Times New Roman" w:cs="Times New Roman"/>
          <w:sz w:val="24"/>
          <w:szCs w:val="24"/>
        </w:rPr>
        <w:t>L</w:t>
      </w:r>
      <w:r w:rsidR="00301066" w:rsidRPr="001C1AAE">
        <w:rPr>
          <w:rFonts w:ascii="Times New Roman" w:hAnsi="Times New Roman" w:cs="Times New Roman"/>
          <w:sz w:val="24"/>
          <w:szCs w:val="24"/>
        </w:rPr>
        <w:t>epingul on selle sõlmimise hetkel järgmised lisad:</w:t>
      </w:r>
    </w:p>
    <w:p w14:paraId="625FBDE0" w14:textId="1F60B389" w:rsidR="008A0BD8" w:rsidRPr="001C1AAE" w:rsidRDefault="008A0BD8" w:rsidP="00397440">
      <w:pPr>
        <w:numPr>
          <w:ilvl w:val="2"/>
          <w:numId w:val="1"/>
        </w:numPr>
        <w:tabs>
          <w:tab w:val="left" w:pos="426"/>
        </w:tabs>
        <w:autoSpaceDE w:val="0"/>
        <w:autoSpaceDN w:val="0"/>
        <w:ind w:left="1418"/>
        <w:contextualSpacing/>
        <w:jc w:val="both"/>
        <w:rPr>
          <w:rFonts w:ascii="Times New Roman" w:eastAsia="Times New Roman" w:hAnsi="Times New Roman" w:cs="Times New Roman"/>
          <w:b/>
          <w:sz w:val="24"/>
          <w:szCs w:val="24"/>
        </w:rPr>
      </w:pPr>
      <w:r w:rsidRPr="04762D5D">
        <w:rPr>
          <w:rFonts w:ascii="Times New Roman" w:hAnsi="Times New Roman" w:cs="Times New Roman"/>
          <w:sz w:val="24"/>
          <w:szCs w:val="24"/>
        </w:rPr>
        <w:t xml:space="preserve">Lisa 1 </w:t>
      </w:r>
      <w:r w:rsidR="00842EBB" w:rsidRPr="04762D5D">
        <w:rPr>
          <w:rFonts w:ascii="Times New Roman" w:hAnsi="Times New Roman" w:cs="Times New Roman"/>
          <w:sz w:val="24"/>
          <w:szCs w:val="24"/>
        </w:rPr>
        <w:t>–</w:t>
      </w:r>
      <w:r w:rsidRPr="04762D5D">
        <w:rPr>
          <w:rFonts w:ascii="Times New Roman" w:hAnsi="Times New Roman" w:cs="Times New Roman"/>
          <w:sz w:val="24"/>
          <w:szCs w:val="24"/>
        </w:rPr>
        <w:t xml:space="preserve"> </w:t>
      </w:r>
      <w:r w:rsidR="004C0550" w:rsidRPr="04762D5D">
        <w:rPr>
          <w:rFonts w:ascii="Times New Roman" w:hAnsi="Times New Roman" w:cs="Times New Roman"/>
          <w:sz w:val="24"/>
          <w:szCs w:val="24"/>
        </w:rPr>
        <w:t>andmetöötlusleping;</w:t>
      </w:r>
    </w:p>
    <w:p w14:paraId="02AB7A25" w14:textId="43046275" w:rsidR="008D19AE" w:rsidRPr="001C1AAE" w:rsidRDefault="008D19AE" w:rsidP="00397440">
      <w:pPr>
        <w:pStyle w:val="Loendilik"/>
        <w:numPr>
          <w:ilvl w:val="2"/>
          <w:numId w:val="1"/>
        </w:numPr>
        <w:tabs>
          <w:tab w:val="left" w:pos="851"/>
          <w:tab w:val="left" w:pos="1418"/>
        </w:tabs>
        <w:ind w:left="851" w:hanging="142"/>
        <w:contextualSpacing w:val="0"/>
        <w:jc w:val="both"/>
        <w:outlineLvl w:val="2"/>
        <w:rPr>
          <w:rFonts w:ascii="Times New Roman" w:hAnsi="Times New Roman" w:cs="Times New Roman"/>
          <w:iCs/>
          <w:sz w:val="24"/>
          <w:szCs w:val="24"/>
        </w:rPr>
      </w:pPr>
      <w:r w:rsidRPr="001C1AAE">
        <w:rPr>
          <w:rFonts w:ascii="Times New Roman" w:hAnsi="Times New Roman" w:cs="Times New Roman"/>
          <w:iCs/>
          <w:sz w:val="24"/>
          <w:szCs w:val="24"/>
        </w:rPr>
        <w:t xml:space="preserve">Lisa </w:t>
      </w:r>
      <w:r w:rsidR="00833C5D" w:rsidRPr="001C1AAE">
        <w:rPr>
          <w:rFonts w:ascii="Times New Roman" w:hAnsi="Times New Roman" w:cs="Times New Roman"/>
          <w:iCs/>
          <w:sz w:val="24"/>
          <w:szCs w:val="24"/>
        </w:rPr>
        <w:t>2</w:t>
      </w:r>
      <w:r w:rsidRPr="001C1AAE">
        <w:rPr>
          <w:rFonts w:ascii="Times New Roman" w:hAnsi="Times New Roman" w:cs="Times New Roman"/>
          <w:iCs/>
          <w:sz w:val="24"/>
          <w:szCs w:val="24"/>
        </w:rPr>
        <w:t xml:space="preserve"> – </w:t>
      </w:r>
      <w:r w:rsidR="00CB646C" w:rsidRPr="001C1AAE">
        <w:rPr>
          <w:rFonts w:ascii="Times New Roman" w:hAnsi="Times New Roman" w:cs="Times New Roman"/>
          <w:iCs/>
          <w:sz w:val="24"/>
          <w:szCs w:val="24"/>
        </w:rPr>
        <w:t>tehniline kirjeldus</w:t>
      </w:r>
      <w:r w:rsidR="002336BE">
        <w:rPr>
          <w:rFonts w:ascii="Times New Roman" w:hAnsi="Times New Roman" w:cs="Times New Roman"/>
          <w:iCs/>
          <w:sz w:val="24"/>
          <w:szCs w:val="24"/>
        </w:rPr>
        <w:t>.</w:t>
      </w:r>
    </w:p>
    <w:p w14:paraId="631D7593" w14:textId="74592F6C" w:rsidR="0043653D" w:rsidRPr="001C1AAE" w:rsidRDefault="0043653D" w:rsidP="00397440">
      <w:pPr>
        <w:tabs>
          <w:tab w:val="left" w:pos="709"/>
        </w:tabs>
        <w:ind w:left="709" w:hanging="709"/>
        <w:jc w:val="both"/>
        <w:outlineLvl w:val="2"/>
        <w:rPr>
          <w:rFonts w:ascii="Times New Roman" w:hAnsi="Times New Roman" w:cs="Times New Roman"/>
          <w:i/>
          <w:sz w:val="24"/>
          <w:szCs w:val="24"/>
        </w:rPr>
      </w:pPr>
    </w:p>
    <w:p w14:paraId="362FAB73" w14:textId="3C24CCDC" w:rsidR="00112F88" w:rsidRPr="001C1AAE" w:rsidRDefault="00543CFF" w:rsidP="00397440">
      <w:pPr>
        <w:numPr>
          <w:ilvl w:val="0"/>
          <w:numId w:val="1"/>
        </w:numPr>
        <w:tabs>
          <w:tab w:val="left" w:pos="426"/>
        </w:tabs>
        <w:autoSpaceDE w:val="0"/>
        <w:autoSpaceDN w:val="0"/>
        <w:ind w:left="426" w:hanging="426"/>
        <w:contextualSpacing/>
        <w:jc w:val="both"/>
        <w:rPr>
          <w:rFonts w:ascii="Times New Roman" w:eastAsia="Times New Roman" w:hAnsi="Times New Roman" w:cs="Times New Roman"/>
          <w:b/>
          <w:sz w:val="24"/>
          <w:szCs w:val="24"/>
        </w:rPr>
      </w:pPr>
      <w:r w:rsidRPr="001C1AAE">
        <w:rPr>
          <w:rFonts w:ascii="Times New Roman" w:eastAsia="Times New Roman" w:hAnsi="Times New Roman" w:cs="Times New Roman"/>
          <w:b/>
          <w:sz w:val="24"/>
          <w:szCs w:val="24"/>
        </w:rPr>
        <w:t xml:space="preserve"> </w:t>
      </w:r>
      <w:r w:rsidR="00112F88" w:rsidRPr="001C1AAE">
        <w:rPr>
          <w:rFonts w:ascii="Times New Roman" w:eastAsia="Times New Roman" w:hAnsi="Times New Roman" w:cs="Times New Roman"/>
          <w:b/>
          <w:sz w:val="24"/>
          <w:szCs w:val="24"/>
        </w:rPr>
        <w:t>Raaml</w:t>
      </w:r>
      <w:r w:rsidR="005D1A56" w:rsidRPr="001C1AAE">
        <w:rPr>
          <w:rFonts w:ascii="Times New Roman" w:eastAsia="Times New Roman" w:hAnsi="Times New Roman" w:cs="Times New Roman"/>
          <w:b/>
          <w:sz w:val="24"/>
          <w:szCs w:val="24"/>
        </w:rPr>
        <w:t>epingu eesmärk ja ese</w:t>
      </w:r>
    </w:p>
    <w:p w14:paraId="68963893" w14:textId="7EA89626" w:rsidR="00112F88" w:rsidRPr="001C1AAE" w:rsidRDefault="00112F88" w:rsidP="00397440">
      <w:pPr>
        <w:numPr>
          <w:ilvl w:val="1"/>
          <w:numId w:val="1"/>
        </w:numPr>
        <w:tabs>
          <w:tab w:val="left" w:pos="426"/>
        </w:tabs>
        <w:autoSpaceDE w:val="0"/>
        <w:autoSpaceDN w:val="0"/>
        <w:ind w:left="426" w:hanging="426"/>
        <w:contextualSpacing/>
        <w:jc w:val="both"/>
        <w:rPr>
          <w:rFonts w:ascii="Times New Roman" w:eastAsia="Times New Roman" w:hAnsi="Times New Roman" w:cs="Times New Roman"/>
          <w:b/>
          <w:color w:val="000000"/>
          <w:sz w:val="24"/>
          <w:szCs w:val="24"/>
          <w:lang w:eastAsia="et-EE"/>
        </w:rPr>
      </w:pPr>
      <w:r w:rsidRPr="001C1AAE">
        <w:rPr>
          <w:rFonts w:ascii="Times New Roman" w:eastAsia="Times New Roman" w:hAnsi="Times New Roman" w:cs="Times New Roman"/>
          <w:color w:val="000000"/>
          <w:sz w:val="24"/>
          <w:szCs w:val="24"/>
          <w:lang w:eastAsia="et-EE"/>
        </w:rPr>
        <w:t xml:space="preserve">Lepingu eesmärk on määrata kindlaks tingimused, kuidas toimub raamlepingu kehtivuse ajal raamlepingu esemeks olevate </w:t>
      </w:r>
      <w:r w:rsidR="009713D1" w:rsidRPr="001C1AAE">
        <w:rPr>
          <w:rFonts w:ascii="Times New Roman" w:eastAsia="Times New Roman" w:hAnsi="Times New Roman" w:cs="Times New Roman"/>
          <w:color w:val="000000"/>
          <w:sz w:val="24"/>
          <w:szCs w:val="24"/>
          <w:lang w:eastAsia="et-EE"/>
        </w:rPr>
        <w:t>reisiteenuste</w:t>
      </w:r>
      <w:r w:rsidRPr="001C1AAE">
        <w:rPr>
          <w:rFonts w:ascii="Times New Roman" w:eastAsia="Times New Roman" w:hAnsi="Times New Roman" w:cs="Times New Roman"/>
          <w:color w:val="000000"/>
          <w:sz w:val="24"/>
          <w:szCs w:val="24"/>
          <w:lang w:eastAsia="et-EE"/>
        </w:rPr>
        <w:t xml:space="preserve"> (edaspidi teenus) tellimiseks hankelepingute sõlmimine tellija ning </w:t>
      </w:r>
      <w:r w:rsidR="00F76888" w:rsidRPr="001C1AAE">
        <w:rPr>
          <w:rFonts w:ascii="Times New Roman" w:eastAsia="Times New Roman" w:hAnsi="Times New Roman" w:cs="Times New Roman"/>
          <w:color w:val="000000"/>
          <w:sz w:val="24"/>
          <w:szCs w:val="24"/>
          <w:lang w:eastAsia="et-EE"/>
        </w:rPr>
        <w:t>teenuse osutaja</w:t>
      </w:r>
      <w:r w:rsidRPr="001C1AAE">
        <w:rPr>
          <w:rFonts w:ascii="Times New Roman" w:eastAsia="Times New Roman" w:hAnsi="Times New Roman" w:cs="Times New Roman"/>
          <w:color w:val="000000"/>
          <w:sz w:val="24"/>
          <w:szCs w:val="24"/>
          <w:lang w:eastAsia="et-EE"/>
        </w:rPr>
        <w:t xml:space="preserve"> vahel. </w:t>
      </w:r>
    </w:p>
    <w:p w14:paraId="6605600D" w14:textId="5B4A99D1" w:rsidR="00112F88" w:rsidRPr="001C1AAE" w:rsidRDefault="00112F88" w:rsidP="00397440">
      <w:pPr>
        <w:numPr>
          <w:ilvl w:val="1"/>
          <w:numId w:val="1"/>
        </w:numPr>
        <w:tabs>
          <w:tab w:val="left" w:pos="426"/>
        </w:tabs>
        <w:autoSpaceDE w:val="0"/>
        <w:autoSpaceDN w:val="0"/>
        <w:ind w:left="426" w:hanging="426"/>
        <w:contextualSpacing/>
        <w:jc w:val="both"/>
        <w:rPr>
          <w:rFonts w:ascii="Times New Roman" w:eastAsia="Times New Roman" w:hAnsi="Times New Roman" w:cs="Times New Roman"/>
          <w:b/>
          <w:color w:val="000000"/>
          <w:sz w:val="24"/>
          <w:szCs w:val="24"/>
          <w:lang w:eastAsia="et-EE"/>
        </w:rPr>
      </w:pPr>
      <w:r w:rsidRPr="001C1AAE">
        <w:rPr>
          <w:rFonts w:ascii="Times New Roman" w:eastAsia="Times New Roman" w:hAnsi="Times New Roman" w:cs="Times New Roman"/>
          <w:color w:val="000000"/>
          <w:sz w:val="24"/>
          <w:szCs w:val="24"/>
          <w:lang w:eastAsia="et-EE"/>
        </w:rPr>
        <w:t xml:space="preserve">Raamlepingu esemeks oleva teenuse täpsem kirjeldus on toodud riigihanke alusdokumentides ja </w:t>
      </w:r>
      <w:r w:rsidR="00F76888" w:rsidRPr="001C1AAE">
        <w:rPr>
          <w:rFonts w:ascii="Times New Roman" w:eastAsia="Times New Roman" w:hAnsi="Times New Roman" w:cs="Times New Roman"/>
          <w:color w:val="000000"/>
          <w:sz w:val="24"/>
          <w:szCs w:val="24"/>
          <w:lang w:eastAsia="et-EE"/>
        </w:rPr>
        <w:t>teenuse osutaja</w:t>
      </w:r>
      <w:r w:rsidRPr="001C1AAE">
        <w:rPr>
          <w:rFonts w:ascii="Times New Roman" w:eastAsia="Times New Roman" w:hAnsi="Times New Roman" w:cs="Times New Roman"/>
          <w:color w:val="000000"/>
          <w:sz w:val="24"/>
          <w:szCs w:val="24"/>
          <w:lang w:eastAsia="et-EE"/>
        </w:rPr>
        <w:t xml:space="preserve"> pakkumuses.</w:t>
      </w:r>
    </w:p>
    <w:p w14:paraId="7742CE34" w14:textId="29696F5D" w:rsidR="00112F88" w:rsidRPr="001C1AAE" w:rsidRDefault="00112F88" w:rsidP="00397440">
      <w:pPr>
        <w:numPr>
          <w:ilvl w:val="1"/>
          <w:numId w:val="1"/>
        </w:numPr>
        <w:tabs>
          <w:tab w:val="left" w:pos="426"/>
        </w:tabs>
        <w:autoSpaceDE w:val="0"/>
        <w:autoSpaceDN w:val="0"/>
        <w:ind w:left="426" w:hanging="426"/>
        <w:contextualSpacing/>
        <w:jc w:val="both"/>
        <w:rPr>
          <w:rFonts w:ascii="Times New Roman" w:eastAsia="Times New Roman" w:hAnsi="Times New Roman" w:cs="Times New Roman"/>
          <w:b/>
          <w:color w:val="000000"/>
          <w:sz w:val="24"/>
          <w:szCs w:val="24"/>
          <w:lang w:eastAsia="et-EE"/>
        </w:rPr>
      </w:pPr>
      <w:r w:rsidRPr="001C1AAE">
        <w:rPr>
          <w:rFonts w:ascii="Times New Roman" w:eastAsia="Times New Roman" w:hAnsi="Times New Roman" w:cs="Times New Roman"/>
          <w:color w:val="000000"/>
          <w:sz w:val="24"/>
          <w:szCs w:val="24"/>
          <w:lang w:eastAsia="et-EE"/>
        </w:rPr>
        <w:t xml:space="preserve">Riigihanke alusdokumentides toodud tellitava teenuse mahud on indikatiivsed. Tellijal on õigus neid vastavalt vajadusele muuta. Raamleping ilma hankelepinguta ei kohusta tellijat </w:t>
      </w:r>
      <w:r w:rsidR="003052DB" w:rsidRPr="001C1AAE">
        <w:rPr>
          <w:rFonts w:ascii="Times New Roman" w:eastAsia="Times New Roman" w:hAnsi="Times New Roman" w:cs="Times New Roman"/>
          <w:color w:val="000000"/>
          <w:sz w:val="24"/>
          <w:szCs w:val="24"/>
          <w:lang w:eastAsia="et-EE"/>
        </w:rPr>
        <w:t>teenuse osutajalt</w:t>
      </w:r>
      <w:r w:rsidRPr="001C1AAE">
        <w:rPr>
          <w:rFonts w:ascii="Times New Roman" w:eastAsia="Times New Roman" w:hAnsi="Times New Roman" w:cs="Times New Roman"/>
          <w:color w:val="000000"/>
          <w:sz w:val="24"/>
          <w:szCs w:val="24"/>
          <w:lang w:eastAsia="et-EE"/>
        </w:rPr>
        <w:t xml:space="preserve"> teenust tellima</w:t>
      </w:r>
      <w:r w:rsidR="00C259AE" w:rsidRPr="001C1AAE">
        <w:rPr>
          <w:rFonts w:ascii="Times New Roman" w:eastAsia="Times New Roman" w:hAnsi="Times New Roman" w:cs="Times New Roman"/>
          <w:color w:val="000000"/>
          <w:sz w:val="24"/>
          <w:szCs w:val="24"/>
          <w:lang w:eastAsia="et-EE"/>
        </w:rPr>
        <w:t>.</w:t>
      </w:r>
    </w:p>
    <w:p w14:paraId="58ED87EA" w14:textId="19C5CCE5" w:rsidR="00112F88" w:rsidRPr="001C1AAE" w:rsidRDefault="00112F88" w:rsidP="00397440">
      <w:pPr>
        <w:numPr>
          <w:ilvl w:val="1"/>
          <w:numId w:val="1"/>
        </w:numPr>
        <w:tabs>
          <w:tab w:val="left" w:pos="426"/>
        </w:tabs>
        <w:autoSpaceDE w:val="0"/>
        <w:autoSpaceDN w:val="0"/>
        <w:ind w:left="426" w:hanging="426"/>
        <w:contextualSpacing/>
        <w:jc w:val="both"/>
        <w:rPr>
          <w:rFonts w:ascii="Times New Roman" w:eastAsia="Times New Roman" w:hAnsi="Times New Roman" w:cs="Times New Roman"/>
          <w:b/>
          <w:color w:val="000000"/>
          <w:sz w:val="24"/>
          <w:szCs w:val="24"/>
          <w:lang w:eastAsia="et-EE"/>
        </w:rPr>
      </w:pPr>
      <w:r w:rsidRPr="001C1AAE">
        <w:rPr>
          <w:rFonts w:ascii="Times New Roman" w:eastAsia="Times New Roman" w:hAnsi="Times New Roman" w:cs="Times New Roman"/>
          <w:color w:val="000000"/>
          <w:sz w:val="24"/>
          <w:szCs w:val="24"/>
          <w:lang w:eastAsia="et-EE"/>
        </w:rPr>
        <w:t xml:space="preserve">Raamlepingule allakirjutamisega kinnitab </w:t>
      </w:r>
      <w:r w:rsidR="005451C8" w:rsidRPr="001C1AAE">
        <w:rPr>
          <w:rFonts w:ascii="Times New Roman" w:eastAsia="Times New Roman" w:hAnsi="Times New Roman" w:cs="Times New Roman"/>
          <w:color w:val="000000"/>
          <w:sz w:val="24"/>
          <w:szCs w:val="24"/>
          <w:lang w:eastAsia="et-EE"/>
        </w:rPr>
        <w:t>teenuse osutaja</w:t>
      </w:r>
      <w:r w:rsidRPr="001C1AAE">
        <w:rPr>
          <w:rFonts w:ascii="Times New Roman" w:eastAsia="Times New Roman" w:hAnsi="Times New Roman" w:cs="Times New Roman"/>
          <w:color w:val="000000"/>
          <w:sz w:val="24"/>
          <w:szCs w:val="24"/>
          <w:lang w:eastAsia="et-EE"/>
        </w:rPr>
        <w:t>, et ta on võimeline tähtaegselt osutama riigihanke alusdokumentides määratud teenust vastava tellimuse saamisel.</w:t>
      </w:r>
    </w:p>
    <w:p w14:paraId="3E1CB53F" w14:textId="2B8412EC" w:rsidR="003E2236" w:rsidRPr="001C1AAE" w:rsidRDefault="003E2236" w:rsidP="00397440">
      <w:pPr>
        <w:tabs>
          <w:tab w:val="left" w:pos="426"/>
        </w:tabs>
        <w:autoSpaceDE w:val="0"/>
        <w:autoSpaceDN w:val="0"/>
        <w:contextualSpacing/>
        <w:jc w:val="both"/>
        <w:rPr>
          <w:rFonts w:ascii="Times New Roman" w:eastAsia="Times New Roman" w:hAnsi="Times New Roman" w:cs="Times New Roman"/>
          <w:b/>
          <w:color w:val="000000"/>
          <w:sz w:val="24"/>
          <w:szCs w:val="24"/>
        </w:rPr>
      </w:pPr>
    </w:p>
    <w:p w14:paraId="0A0A4481" w14:textId="77777777" w:rsidR="00621CED" w:rsidRPr="001C1AAE" w:rsidRDefault="00621CED" w:rsidP="00397440">
      <w:pPr>
        <w:tabs>
          <w:tab w:val="left" w:pos="426"/>
        </w:tabs>
        <w:autoSpaceDE w:val="0"/>
        <w:autoSpaceDN w:val="0"/>
        <w:contextualSpacing/>
        <w:jc w:val="both"/>
        <w:rPr>
          <w:rFonts w:ascii="Times New Roman" w:eastAsia="Times New Roman" w:hAnsi="Times New Roman" w:cs="Times New Roman"/>
          <w:b/>
          <w:color w:val="000000"/>
          <w:sz w:val="24"/>
          <w:szCs w:val="24"/>
        </w:rPr>
      </w:pPr>
    </w:p>
    <w:p w14:paraId="1E144BEB" w14:textId="77777777" w:rsidR="00E6591D" w:rsidRPr="001C1AAE" w:rsidRDefault="00E6591D" w:rsidP="00397440">
      <w:pPr>
        <w:pStyle w:val="Loendilik"/>
        <w:numPr>
          <w:ilvl w:val="0"/>
          <w:numId w:val="1"/>
        </w:numPr>
        <w:tabs>
          <w:tab w:val="left" w:pos="426"/>
        </w:tabs>
        <w:autoSpaceDE w:val="0"/>
        <w:autoSpaceDN w:val="0"/>
        <w:ind w:left="426" w:hanging="426"/>
        <w:jc w:val="both"/>
        <w:rPr>
          <w:rFonts w:ascii="Times New Roman" w:eastAsia="Times New Roman" w:hAnsi="Times New Roman" w:cs="Times New Roman"/>
          <w:b/>
          <w:sz w:val="24"/>
          <w:szCs w:val="24"/>
        </w:rPr>
      </w:pPr>
      <w:r w:rsidRPr="001C1AAE">
        <w:rPr>
          <w:rFonts w:ascii="Times New Roman" w:eastAsia="Times New Roman" w:hAnsi="Times New Roman" w:cs="Times New Roman"/>
          <w:b/>
          <w:sz w:val="24"/>
          <w:szCs w:val="24"/>
        </w:rPr>
        <w:t xml:space="preserve">Teenuse osutamise üldised tingimused </w:t>
      </w:r>
    </w:p>
    <w:p w14:paraId="4836B0D1" w14:textId="2B61CC00" w:rsidR="0078132D" w:rsidRPr="001C1AAE" w:rsidRDefault="005451C8" w:rsidP="00397440">
      <w:pPr>
        <w:pStyle w:val="Loendilik"/>
        <w:numPr>
          <w:ilvl w:val="1"/>
          <w:numId w:val="1"/>
        </w:numPr>
        <w:ind w:left="426" w:hanging="426"/>
        <w:jc w:val="both"/>
        <w:rPr>
          <w:rFonts w:ascii="Times New Roman" w:eastAsia="Times New Roman" w:hAnsi="Times New Roman" w:cs="Times New Roman"/>
          <w:sz w:val="24"/>
          <w:szCs w:val="24"/>
        </w:rPr>
      </w:pPr>
      <w:r w:rsidRPr="001C1AAE">
        <w:rPr>
          <w:rFonts w:ascii="Times New Roman" w:eastAsia="Times New Roman" w:hAnsi="Times New Roman" w:cs="Times New Roman"/>
          <w:sz w:val="24"/>
          <w:szCs w:val="24"/>
        </w:rPr>
        <w:t>Teenuse osutaja</w:t>
      </w:r>
      <w:r w:rsidR="0078132D" w:rsidRPr="001C1AAE">
        <w:rPr>
          <w:rFonts w:ascii="Times New Roman" w:eastAsia="Times New Roman" w:hAnsi="Times New Roman" w:cs="Times New Roman"/>
          <w:sz w:val="24"/>
          <w:szCs w:val="24"/>
        </w:rPr>
        <w:t xml:space="preserve"> kohustub osutama teenust tähtaegselt, kvaliteetselt, kooskõlas riigihanke alusdokumentide ja esitatud pakkumusega. Riigihanke alusdokumentides määratlemata omaduste osas peab teenus olema vähemalt keskmise kvaliteediga ja vastama sarnastele </w:t>
      </w:r>
      <w:r w:rsidR="0078132D" w:rsidRPr="001C1AAE">
        <w:rPr>
          <w:rFonts w:ascii="Times New Roman" w:eastAsia="Times New Roman" w:hAnsi="Times New Roman" w:cs="Times New Roman"/>
          <w:sz w:val="24"/>
          <w:szCs w:val="24"/>
        </w:rPr>
        <w:lastRenderedPageBreak/>
        <w:t xml:space="preserve">teenustele tavaliselt esitatavatele nõuetele. </w:t>
      </w:r>
      <w:r w:rsidRPr="001C1AAE">
        <w:rPr>
          <w:rFonts w:ascii="Times New Roman" w:eastAsia="Times New Roman" w:hAnsi="Times New Roman" w:cs="Times New Roman"/>
          <w:sz w:val="24"/>
          <w:szCs w:val="24"/>
        </w:rPr>
        <w:t>Teenuse osutaja</w:t>
      </w:r>
      <w:r w:rsidR="0078132D" w:rsidRPr="001C1AAE">
        <w:rPr>
          <w:rFonts w:ascii="Times New Roman" w:eastAsia="Times New Roman" w:hAnsi="Times New Roman" w:cs="Times New Roman"/>
          <w:sz w:val="24"/>
          <w:szCs w:val="24"/>
        </w:rPr>
        <w:t xml:space="preserve"> peab teenuse osutamise käigus tegema ka kõik tööd ja toimingud, mis ei ole lepingus otsesõnu sätestatud, kuid mis oma olemuselt kuuluvad lepingu täitmisega seotud töö hulka või on vajalikud teenuse nõuetekohaseks osutamiseks.</w:t>
      </w:r>
      <w:r w:rsidR="0078132D" w:rsidRPr="001C1AAE" w:rsidDel="00090233">
        <w:rPr>
          <w:rFonts w:ascii="Times New Roman" w:eastAsia="Times New Roman" w:hAnsi="Times New Roman" w:cs="Times New Roman"/>
          <w:sz w:val="24"/>
          <w:szCs w:val="24"/>
        </w:rPr>
        <w:t xml:space="preserve"> </w:t>
      </w:r>
    </w:p>
    <w:p w14:paraId="752A1C36" w14:textId="060D4622" w:rsidR="0078132D" w:rsidRPr="001C1AAE" w:rsidRDefault="005451C8" w:rsidP="00397440">
      <w:pPr>
        <w:pStyle w:val="Loendilik"/>
        <w:numPr>
          <w:ilvl w:val="1"/>
          <w:numId w:val="1"/>
        </w:numPr>
        <w:ind w:left="426" w:hanging="426"/>
        <w:jc w:val="both"/>
        <w:rPr>
          <w:rFonts w:ascii="Times New Roman" w:eastAsia="Times New Roman" w:hAnsi="Times New Roman" w:cs="Times New Roman"/>
          <w:sz w:val="24"/>
          <w:szCs w:val="24"/>
        </w:rPr>
      </w:pPr>
      <w:r w:rsidRPr="001C1AAE">
        <w:rPr>
          <w:rFonts w:ascii="Times New Roman" w:eastAsia="Times New Roman" w:hAnsi="Times New Roman" w:cs="Times New Roman"/>
          <w:sz w:val="24"/>
          <w:szCs w:val="24"/>
        </w:rPr>
        <w:t>Teenuse osutaja</w:t>
      </w:r>
      <w:r w:rsidR="0078132D" w:rsidRPr="001C1AAE">
        <w:rPr>
          <w:rFonts w:ascii="Times New Roman" w:eastAsia="Times New Roman" w:hAnsi="Times New Roman" w:cs="Times New Roman"/>
          <w:sz w:val="24"/>
          <w:szCs w:val="24"/>
        </w:rPr>
        <w:t xml:space="preserve"> tagab, et temal, tema alltöövõtjatel ja töötajatel on lepingu täitmise perioodil olemas kõik vajalikud registreeringud, sertifikaadid, litsentsid, load ja/või nõusolekud ning esitatud teated, kui need on õigusaktidest või lepingus sätestatust tulenevalt vajalikud või vastava </w:t>
      </w:r>
      <w:r w:rsidR="00026857" w:rsidRPr="001C1AAE">
        <w:rPr>
          <w:rFonts w:ascii="Times New Roman" w:eastAsia="Times New Roman" w:hAnsi="Times New Roman" w:cs="Times New Roman"/>
          <w:sz w:val="24"/>
          <w:szCs w:val="24"/>
        </w:rPr>
        <w:t>teenuse</w:t>
      </w:r>
      <w:r w:rsidR="0078132D" w:rsidRPr="001C1AAE">
        <w:rPr>
          <w:rFonts w:ascii="Times New Roman" w:eastAsia="Times New Roman" w:hAnsi="Times New Roman" w:cs="Times New Roman"/>
          <w:sz w:val="24"/>
          <w:szCs w:val="24"/>
        </w:rPr>
        <w:t xml:space="preserve"> puhul nende olemasolu eeldatakse.</w:t>
      </w:r>
    </w:p>
    <w:p w14:paraId="6B893F19" w14:textId="506079DD" w:rsidR="0078132D" w:rsidRPr="001C1AAE" w:rsidRDefault="0078132D" w:rsidP="00397440">
      <w:pPr>
        <w:pStyle w:val="Loendilik"/>
        <w:numPr>
          <w:ilvl w:val="1"/>
          <w:numId w:val="1"/>
        </w:numPr>
        <w:tabs>
          <w:tab w:val="left" w:pos="426"/>
        </w:tabs>
        <w:ind w:left="426" w:hanging="426"/>
        <w:jc w:val="both"/>
        <w:rPr>
          <w:rFonts w:ascii="Times New Roman" w:eastAsia="Times New Roman" w:hAnsi="Times New Roman" w:cs="Times New Roman"/>
          <w:sz w:val="24"/>
          <w:szCs w:val="24"/>
        </w:rPr>
      </w:pPr>
      <w:r w:rsidRPr="001C1AAE">
        <w:rPr>
          <w:rFonts w:ascii="Times New Roman" w:eastAsia="Times New Roman" w:hAnsi="Times New Roman" w:cs="Times New Roman"/>
          <w:sz w:val="24"/>
          <w:szCs w:val="24"/>
        </w:rPr>
        <w:t xml:space="preserve">Vajadusel annab tellija esindaja </w:t>
      </w:r>
      <w:r w:rsidR="00C259AE" w:rsidRPr="001C1AAE">
        <w:rPr>
          <w:rFonts w:ascii="Times New Roman" w:eastAsia="Times New Roman" w:hAnsi="Times New Roman" w:cs="Times New Roman"/>
          <w:sz w:val="24"/>
          <w:szCs w:val="24"/>
        </w:rPr>
        <w:t>teenuse osutajale</w:t>
      </w:r>
      <w:r w:rsidRPr="001C1AAE">
        <w:rPr>
          <w:rFonts w:ascii="Times New Roman" w:eastAsia="Times New Roman" w:hAnsi="Times New Roman" w:cs="Times New Roman"/>
          <w:sz w:val="24"/>
          <w:szCs w:val="24"/>
        </w:rPr>
        <w:t xml:space="preserve"> täiendavaid selgitusi ja/või informatsiooni teenuse osutamisega seotud küsimustes, sh </w:t>
      </w:r>
      <w:r w:rsidR="00C259AE" w:rsidRPr="001C1AAE">
        <w:rPr>
          <w:rFonts w:ascii="Times New Roman" w:eastAsia="Times New Roman" w:hAnsi="Times New Roman" w:cs="Times New Roman"/>
          <w:sz w:val="24"/>
          <w:szCs w:val="24"/>
        </w:rPr>
        <w:t>teenuse osutaja</w:t>
      </w:r>
      <w:r w:rsidRPr="001C1AAE">
        <w:rPr>
          <w:rFonts w:ascii="Times New Roman" w:eastAsia="Times New Roman" w:hAnsi="Times New Roman" w:cs="Times New Roman"/>
          <w:sz w:val="24"/>
          <w:szCs w:val="24"/>
        </w:rPr>
        <w:t xml:space="preserve"> vastavasisulise kirjaliku pöördumise (sh pöördumine e-maili teel) alusel.</w:t>
      </w:r>
    </w:p>
    <w:p w14:paraId="0B46891D" w14:textId="6CD3B821" w:rsidR="0078132D" w:rsidRPr="001C1AAE" w:rsidRDefault="0078132D" w:rsidP="00397440">
      <w:pPr>
        <w:pStyle w:val="Loendilik"/>
        <w:numPr>
          <w:ilvl w:val="1"/>
          <w:numId w:val="1"/>
        </w:numPr>
        <w:ind w:left="426" w:hanging="426"/>
        <w:jc w:val="both"/>
        <w:rPr>
          <w:rFonts w:ascii="Times New Roman" w:eastAsia="Times New Roman" w:hAnsi="Times New Roman" w:cs="Times New Roman"/>
          <w:sz w:val="24"/>
          <w:szCs w:val="24"/>
        </w:rPr>
      </w:pPr>
      <w:r w:rsidRPr="001C1AAE">
        <w:rPr>
          <w:rFonts w:ascii="Times New Roman" w:eastAsia="Times New Roman" w:hAnsi="Times New Roman" w:cs="Times New Roman"/>
          <w:sz w:val="24"/>
          <w:szCs w:val="24"/>
        </w:rPr>
        <w:t xml:space="preserve">Tellijal on õigus kontrollida teenuse osutamise käiku ja kvaliteeti, nõudes vajadusel </w:t>
      </w:r>
      <w:r w:rsidR="00C259AE" w:rsidRPr="001C1AAE">
        <w:rPr>
          <w:rFonts w:ascii="Times New Roman" w:eastAsia="Times New Roman" w:hAnsi="Times New Roman" w:cs="Times New Roman"/>
          <w:sz w:val="24"/>
          <w:szCs w:val="24"/>
        </w:rPr>
        <w:t>teenuse osutajalt</w:t>
      </w:r>
      <w:r w:rsidRPr="001C1AAE">
        <w:rPr>
          <w:rFonts w:ascii="Times New Roman" w:eastAsia="Times New Roman" w:hAnsi="Times New Roman" w:cs="Times New Roman"/>
          <w:sz w:val="24"/>
          <w:szCs w:val="24"/>
        </w:rPr>
        <w:t xml:space="preserve"> selle kohta informatsiooni või kirjalike või suuliste seletuste esitamist.</w:t>
      </w:r>
    </w:p>
    <w:p w14:paraId="67A0A3A7" w14:textId="613B83ED" w:rsidR="00A367C6" w:rsidRPr="001C1AAE" w:rsidRDefault="0078132D" w:rsidP="00397440">
      <w:pPr>
        <w:pStyle w:val="Loendilik"/>
        <w:numPr>
          <w:ilvl w:val="1"/>
          <w:numId w:val="1"/>
        </w:numPr>
        <w:ind w:left="426" w:hanging="426"/>
        <w:jc w:val="both"/>
        <w:rPr>
          <w:rFonts w:ascii="Times New Roman" w:eastAsia="Times New Roman" w:hAnsi="Times New Roman" w:cs="Times New Roman"/>
          <w:sz w:val="24"/>
          <w:szCs w:val="24"/>
        </w:rPr>
      </w:pPr>
      <w:r w:rsidRPr="001C1AAE">
        <w:rPr>
          <w:rFonts w:ascii="Times New Roman" w:eastAsia="Times New Roman" w:hAnsi="Times New Roman" w:cs="Times New Roman"/>
          <w:sz w:val="24"/>
          <w:szCs w:val="24"/>
        </w:rPr>
        <w:t>Pooled on kohustatud teavitama teist poolt viivitamatult asjaoludest, mis takistavad või võivad takistada kohustuse nõuetekohast ja õigeaegset täitmist.</w:t>
      </w:r>
    </w:p>
    <w:p w14:paraId="0BD26CDD" w14:textId="7CFC6868" w:rsidR="00943FAC" w:rsidRPr="001C1AAE" w:rsidRDefault="005451C8" w:rsidP="00397440">
      <w:pPr>
        <w:pStyle w:val="Loendilik"/>
        <w:numPr>
          <w:ilvl w:val="1"/>
          <w:numId w:val="1"/>
        </w:numPr>
        <w:tabs>
          <w:tab w:val="left" w:pos="426"/>
          <w:tab w:val="left" w:pos="709"/>
        </w:tabs>
        <w:ind w:left="426" w:hanging="426"/>
        <w:contextualSpacing w:val="0"/>
        <w:jc w:val="both"/>
        <w:outlineLvl w:val="2"/>
        <w:rPr>
          <w:rFonts w:ascii="Times New Roman" w:hAnsi="Times New Roman" w:cs="Times New Roman"/>
          <w:snapToGrid w:val="0"/>
          <w:sz w:val="24"/>
          <w:szCs w:val="24"/>
        </w:rPr>
      </w:pPr>
      <w:r w:rsidRPr="001C1AAE">
        <w:rPr>
          <w:rFonts w:ascii="Times New Roman" w:hAnsi="Times New Roman" w:cs="Times New Roman"/>
          <w:snapToGrid w:val="0"/>
          <w:sz w:val="24"/>
          <w:szCs w:val="24"/>
        </w:rPr>
        <w:t>Teenuse osutaja</w:t>
      </w:r>
      <w:r w:rsidR="00852145" w:rsidRPr="001C1AAE">
        <w:rPr>
          <w:rFonts w:ascii="Times New Roman" w:hAnsi="Times New Roman" w:cs="Times New Roman"/>
          <w:snapToGrid w:val="0"/>
          <w:sz w:val="24"/>
          <w:szCs w:val="24"/>
        </w:rPr>
        <w:t>l</w:t>
      </w:r>
      <w:r w:rsidR="006D263D" w:rsidRPr="001C1AAE">
        <w:rPr>
          <w:rFonts w:ascii="Times New Roman" w:hAnsi="Times New Roman" w:cs="Times New Roman"/>
          <w:snapToGrid w:val="0"/>
          <w:sz w:val="24"/>
          <w:szCs w:val="24"/>
        </w:rPr>
        <w:t xml:space="preserve"> peab olema Rahvusvahelise Õhutranspordi Assotsiatsiooni (IATA) poolt antud akrediteering</w:t>
      </w:r>
      <w:r w:rsidR="00CA50F9" w:rsidRPr="001C1AAE">
        <w:rPr>
          <w:rFonts w:ascii="Times New Roman" w:hAnsi="Times New Roman" w:cs="Times New Roman"/>
          <w:snapToGrid w:val="0"/>
          <w:sz w:val="24"/>
          <w:szCs w:val="24"/>
        </w:rPr>
        <w:t xml:space="preserve"> (või samaväärne)</w:t>
      </w:r>
      <w:r w:rsidR="006D263D" w:rsidRPr="001C1AAE">
        <w:rPr>
          <w:rFonts w:ascii="Times New Roman" w:hAnsi="Times New Roman" w:cs="Times New Roman"/>
          <w:snapToGrid w:val="0"/>
          <w:sz w:val="24"/>
          <w:szCs w:val="24"/>
        </w:rPr>
        <w:t>.</w:t>
      </w:r>
    </w:p>
    <w:p w14:paraId="010CF893" w14:textId="77777777" w:rsidR="00162F79" w:rsidRPr="001C1AAE" w:rsidRDefault="00162F79" w:rsidP="00397440">
      <w:pPr>
        <w:pStyle w:val="Loendilik"/>
        <w:numPr>
          <w:ilvl w:val="1"/>
          <w:numId w:val="1"/>
        </w:numPr>
        <w:ind w:left="426" w:hanging="426"/>
        <w:jc w:val="both"/>
        <w:outlineLvl w:val="2"/>
        <w:rPr>
          <w:rFonts w:ascii="Times New Roman" w:hAnsi="Times New Roman" w:cs="Times New Roman"/>
          <w:snapToGrid w:val="0"/>
          <w:sz w:val="24"/>
          <w:szCs w:val="24"/>
        </w:rPr>
      </w:pPr>
      <w:r w:rsidRPr="001C1AAE">
        <w:rPr>
          <w:rFonts w:ascii="Times New Roman" w:hAnsi="Times New Roman" w:cs="Times New Roman"/>
          <w:snapToGrid w:val="0"/>
          <w:sz w:val="24"/>
          <w:szCs w:val="24"/>
        </w:rPr>
        <w:t xml:space="preserve">Teenuse osutaja peab osutama teenust vastavalt oma erialastele teadmistele, oskustele ja võimetele, kasutades lepingus sätestatud teenuse osutamisel tööjõudu, kelle koolitus, oskused ja kogemused vastavad teenuse ulatusele, iseloomule ja keerukusele. </w:t>
      </w:r>
    </w:p>
    <w:p w14:paraId="3B1986EA" w14:textId="77777777" w:rsidR="00C26467" w:rsidRPr="001C1AAE" w:rsidRDefault="00162F79" w:rsidP="00397440">
      <w:pPr>
        <w:pStyle w:val="Loendilik"/>
        <w:numPr>
          <w:ilvl w:val="2"/>
          <w:numId w:val="23"/>
        </w:numPr>
        <w:tabs>
          <w:tab w:val="left" w:pos="426"/>
          <w:tab w:val="left" w:pos="709"/>
        </w:tabs>
        <w:jc w:val="both"/>
        <w:outlineLvl w:val="2"/>
        <w:rPr>
          <w:rFonts w:ascii="Times New Roman" w:hAnsi="Times New Roman" w:cs="Times New Roman"/>
          <w:snapToGrid w:val="0"/>
          <w:sz w:val="24"/>
          <w:szCs w:val="24"/>
        </w:rPr>
      </w:pPr>
      <w:r w:rsidRPr="001C1AAE">
        <w:rPr>
          <w:rFonts w:ascii="Times New Roman" w:hAnsi="Times New Roman" w:cs="Times New Roman"/>
          <w:snapToGrid w:val="0"/>
          <w:sz w:val="24"/>
          <w:szCs w:val="24"/>
        </w:rPr>
        <w:t>Teenuse osutaja peab tagama, et lepingu täitmisel osaleb vähemalt kaks eesti keelt C1 tasemel ja inglise keelt B1 tasemel valdavat IATA poolt akrediteeritud reisikonsultanti, kellel on kehtiv CTC (</w:t>
      </w:r>
      <w:proofErr w:type="spellStart"/>
      <w:r w:rsidRPr="001C1AAE">
        <w:rPr>
          <w:rFonts w:ascii="Times New Roman" w:hAnsi="Times New Roman" w:cs="Times New Roman"/>
          <w:snapToGrid w:val="0"/>
          <w:sz w:val="24"/>
          <w:szCs w:val="24"/>
        </w:rPr>
        <w:t>Certified</w:t>
      </w:r>
      <w:proofErr w:type="spellEnd"/>
      <w:r w:rsidRPr="001C1AAE">
        <w:rPr>
          <w:rFonts w:ascii="Times New Roman" w:hAnsi="Times New Roman" w:cs="Times New Roman"/>
          <w:snapToGrid w:val="0"/>
          <w:sz w:val="24"/>
          <w:szCs w:val="24"/>
        </w:rPr>
        <w:t xml:space="preserve"> Travel </w:t>
      </w:r>
      <w:proofErr w:type="spellStart"/>
      <w:r w:rsidRPr="001C1AAE">
        <w:rPr>
          <w:rFonts w:ascii="Times New Roman" w:hAnsi="Times New Roman" w:cs="Times New Roman"/>
          <w:snapToGrid w:val="0"/>
          <w:sz w:val="24"/>
          <w:szCs w:val="24"/>
        </w:rPr>
        <w:t>Consultant</w:t>
      </w:r>
      <w:proofErr w:type="spellEnd"/>
      <w:r w:rsidRPr="001C1AAE">
        <w:rPr>
          <w:rFonts w:ascii="Times New Roman" w:hAnsi="Times New Roman" w:cs="Times New Roman"/>
          <w:snapToGrid w:val="0"/>
          <w:sz w:val="24"/>
          <w:szCs w:val="24"/>
        </w:rPr>
        <w:t xml:space="preserve">) või samaväärse kvaliteeditasemega tunnistus ning kelle tööstaaž äriklientide reisikonsultandina on vähemalt 3 aastat. </w:t>
      </w:r>
    </w:p>
    <w:p w14:paraId="27EA808E" w14:textId="5C4AC2A1" w:rsidR="002C2F1F" w:rsidRPr="001C1AAE" w:rsidRDefault="00162F79" w:rsidP="00397440">
      <w:pPr>
        <w:pStyle w:val="Loendilik"/>
        <w:numPr>
          <w:ilvl w:val="2"/>
          <w:numId w:val="23"/>
        </w:numPr>
        <w:tabs>
          <w:tab w:val="left" w:pos="426"/>
          <w:tab w:val="left" w:pos="709"/>
        </w:tabs>
        <w:jc w:val="both"/>
        <w:outlineLvl w:val="2"/>
        <w:rPr>
          <w:rFonts w:ascii="Times New Roman" w:hAnsi="Times New Roman" w:cs="Times New Roman"/>
          <w:snapToGrid w:val="0"/>
          <w:sz w:val="24"/>
          <w:szCs w:val="24"/>
        </w:rPr>
      </w:pPr>
      <w:r w:rsidRPr="001C1AAE">
        <w:rPr>
          <w:rFonts w:ascii="Times New Roman" w:hAnsi="Times New Roman" w:cs="Times New Roman"/>
          <w:snapToGrid w:val="0"/>
          <w:sz w:val="24"/>
          <w:szCs w:val="24"/>
        </w:rPr>
        <w:t>Teenuse osutaja peab kogu lepinguperioodi vältel nõudlusest lähtuvalt tagama piisava arvu reisikonsultante, et teenuse osutamine toimuks nõuetele vastavalt ja tähtaegselt</w:t>
      </w:r>
      <w:r w:rsidR="00B31502" w:rsidRPr="001C1AAE">
        <w:rPr>
          <w:rFonts w:ascii="Times New Roman" w:hAnsi="Times New Roman" w:cs="Times New Roman"/>
          <w:snapToGrid w:val="0"/>
          <w:sz w:val="24"/>
          <w:szCs w:val="24"/>
        </w:rPr>
        <w:t>.</w:t>
      </w:r>
      <w:r w:rsidR="002C2F1F" w:rsidRPr="001C1AAE">
        <w:rPr>
          <w:rFonts w:ascii="Times New Roman" w:hAnsi="Times New Roman" w:cs="Times New Roman"/>
          <w:snapToGrid w:val="0"/>
          <w:sz w:val="24"/>
          <w:szCs w:val="24"/>
        </w:rPr>
        <w:t xml:space="preserve"> </w:t>
      </w:r>
    </w:p>
    <w:p w14:paraId="4EC09D25" w14:textId="487AA0E8" w:rsidR="00E6591D" w:rsidRPr="001C1AAE" w:rsidRDefault="005451C8" w:rsidP="00397440">
      <w:pPr>
        <w:pStyle w:val="Loendilik"/>
        <w:numPr>
          <w:ilvl w:val="1"/>
          <w:numId w:val="1"/>
        </w:numPr>
        <w:tabs>
          <w:tab w:val="left" w:pos="426"/>
          <w:tab w:val="left" w:pos="709"/>
        </w:tabs>
        <w:ind w:left="426" w:hanging="426"/>
        <w:contextualSpacing w:val="0"/>
        <w:jc w:val="both"/>
        <w:outlineLvl w:val="2"/>
        <w:rPr>
          <w:rFonts w:ascii="Times New Roman" w:hAnsi="Times New Roman" w:cs="Times New Roman"/>
          <w:sz w:val="24"/>
          <w:szCs w:val="24"/>
          <w:lang w:eastAsia="et-EE"/>
        </w:rPr>
      </w:pPr>
      <w:r w:rsidRPr="001C1AAE">
        <w:rPr>
          <w:rFonts w:ascii="Times New Roman" w:hAnsi="Times New Roman" w:cs="Times New Roman"/>
          <w:sz w:val="24"/>
          <w:szCs w:val="24"/>
          <w:lang w:eastAsia="et-EE"/>
        </w:rPr>
        <w:t>Teenuse osutaja</w:t>
      </w:r>
      <w:r w:rsidR="00E6591D" w:rsidRPr="001C1AAE">
        <w:rPr>
          <w:rFonts w:ascii="Times New Roman" w:hAnsi="Times New Roman" w:cs="Times New Roman"/>
          <w:sz w:val="24"/>
          <w:szCs w:val="24"/>
          <w:lang w:eastAsia="et-EE"/>
        </w:rPr>
        <w:t xml:space="preserve"> kohustub teenuse osutamise tingimustest informeerima oma töötajaid, kellele ta lepingu täitmisega seotud ülesande on pannud või koostööpartnereid, kes on kaasatud lepinguga seotud ülesannete täitmisse.</w:t>
      </w:r>
    </w:p>
    <w:p w14:paraId="3C5E28B0" w14:textId="77777777" w:rsidR="009E4920" w:rsidRPr="001C1AAE" w:rsidRDefault="009E4920" w:rsidP="00397440">
      <w:pPr>
        <w:tabs>
          <w:tab w:val="left" w:pos="426"/>
          <w:tab w:val="left" w:pos="567"/>
        </w:tabs>
        <w:ind w:left="426" w:hanging="426"/>
        <w:jc w:val="both"/>
        <w:outlineLvl w:val="2"/>
        <w:rPr>
          <w:rFonts w:ascii="Times New Roman" w:hAnsi="Times New Roman" w:cs="Times New Roman"/>
          <w:sz w:val="24"/>
          <w:szCs w:val="24"/>
          <w:lang w:eastAsia="et-EE"/>
        </w:rPr>
      </w:pPr>
    </w:p>
    <w:p w14:paraId="1D580BF6" w14:textId="6AEFA675" w:rsidR="005D1A56" w:rsidRPr="001C1AAE" w:rsidRDefault="005D1A56" w:rsidP="00397440">
      <w:pPr>
        <w:numPr>
          <w:ilvl w:val="0"/>
          <w:numId w:val="1"/>
        </w:numPr>
        <w:tabs>
          <w:tab w:val="left" w:pos="426"/>
        </w:tabs>
        <w:autoSpaceDE w:val="0"/>
        <w:autoSpaceDN w:val="0"/>
        <w:ind w:left="426" w:hanging="426"/>
        <w:contextualSpacing/>
        <w:jc w:val="both"/>
        <w:rPr>
          <w:rFonts w:ascii="Times New Roman" w:eastAsia="Times New Roman" w:hAnsi="Times New Roman" w:cs="Times New Roman"/>
          <w:b/>
          <w:sz w:val="24"/>
          <w:szCs w:val="24"/>
          <w:lang w:eastAsia="et-EE"/>
        </w:rPr>
      </w:pPr>
      <w:r w:rsidRPr="001C1AAE">
        <w:rPr>
          <w:rFonts w:ascii="Times New Roman" w:eastAsia="Times New Roman" w:hAnsi="Times New Roman" w:cs="Times New Roman"/>
          <w:b/>
          <w:sz w:val="24"/>
          <w:szCs w:val="24"/>
          <w:lang w:eastAsia="et-EE"/>
        </w:rPr>
        <w:t xml:space="preserve">Tellimuse </w:t>
      </w:r>
      <w:r w:rsidR="00E6591D" w:rsidRPr="001C1AAE">
        <w:rPr>
          <w:rFonts w:ascii="Times New Roman" w:eastAsia="Times New Roman" w:hAnsi="Times New Roman" w:cs="Times New Roman"/>
          <w:b/>
          <w:sz w:val="24"/>
          <w:szCs w:val="24"/>
          <w:lang w:eastAsia="et-EE"/>
        </w:rPr>
        <w:t>esitamine raamlepingu alusel ja reisipakkum</w:t>
      </w:r>
      <w:r w:rsidR="00C94040" w:rsidRPr="001C1AAE">
        <w:rPr>
          <w:rFonts w:ascii="Times New Roman" w:eastAsia="Times New Roman" w:hAnsi="Times New Roman" w:cs="Times New Roman"/>
          <w:b/>
          <w:sz w:val="24"/>
          <w:szCs w:val="24"/>
          <w:lang w:eastAsia="et-EE"/>
        </w:rPr>
        <w:t>i</w:t>
      </w:r>
      <w:r w:rsidR="00E6591D" w:rsidRPr="001C1AAE">
        <w:rPr>
          <w:rFonts w:ascii="Times New Roman" w:eastAsia="Times New Roman" w:hAnsi="Times New Roman" w:cs="Times New Roman"/>
          <w:b/>
          <w:sz w:val="24"/>
          <w:szCs w:val="24"/>
          <w:lang w:eastAsia="et-EE"/>
        </w:rPr>
        <w:t xml:space="preserve">se tegemine </w:t>
      </w:r>
    </w:p>
    <w:p w14:paraId="55CF923D" w14:textId="0394DAB1" w:rsidR="005D1A56" w:rsidRPr="001C1AAE" w:rsidRDefault="005D1A56" w:rsidP="00397440">
      <w:pPr>
        <w:pStyle w:val="Loendilik"/>
        <w:numPr>
          <w:ilvl w:val="1"/>
          <w:numId w:val="1"/>
        </w:numPr>
        <w:tabs>
          <w:tab w:val="left" w:pos="426"/>
        </w:tabs>
        <w:autoSpaceDE w:val="0"/>
        <w:autoSpaceDN w:val="0"/>
        <w:ind w:left="426" w:hanging="426"/>
        <w:jc w:val="both"/>
        <w:rPr>
          <w:rFonts w:ascii="Times New Roman" w:eastAsia="Times New Roman" w:hAnsi="Times New Roman" w:cs="Times New Roman"/>
          <w:sz w:val="24"/>
          <w:szCs w:val="24"/>
        </w:rPr>
      </w:pPr>
      <w:r w:rsidRPr="001C1AAE">
        <w:rPr>
          <w:rFonts w:ascii="Times New Roman" w:eastAsia="Times New Roman" w:hAnsi="Times New Roman" w:cs="Times New Roman"/>
          <w:sz w:val="24"/>
          <w:szCs w:val="24"/>
        </w:rPr>
        <w:t xml:space="preserve">Hankelepinguna käsitletakse raamlepingu alusel esitatud </w:t>
      </w:r>
      <w:r w:rsidR="00B52EBC" w:rsidRPr="001C1AAE">
        <w:rPr>
          <w:rFonts w:ascii="Times New Roman" w:eastAsia="Times New Roman" w:hAnsi="Times New Roman" w:cs="Times New Roman"/>
          <w:sz w:val="24"/>
          <w:szCs w:val="24"/>
        </w:rPr>
        <w:t xml:space="preserve">ja tellija poolt kinnitatud </w:t>
      </w:r>
      <w:r w:rsidRPr="001C1AAE">
        <w:rPr>
          <w:rFonts w:ascii="Times New Roman" w:eastAsia="Times New Roman" w:hAnsi="Times New Roman" w:cs="Times New Roman"/>
          <w:sz w:val="24"/>
          <w:szCs w:val="24"/>
        </w:rPr>
        <w:t>tellimusi.</w:t>
      </w:r>
    </w:p>
    <w:p w14:paraId="02B08252" w14:textId="036AC237" w:rsidR="001C1AAE" w:rsidRPr="001C1AAE" w:rsidRDefault="001C1AAE" w:rsidP="00DC2202">
      <w:pPr>
        <w:pStyle w:val="Loendilik"/>
        <w:numPr>
          <w:ilvl w:val="1"/>
          <w:numId w:val="1"/>
        </w:numPr>
        <w:autoSpaceDE w:val="0"/>
        <w:autoSpaceDN w:val="0"/>
        <w:ind w:left="567" w:hanging="567"/>
        <w:jc w:val="both"/>
        <w:rPr>
          <w:rFonts w:ascii="Times New Roman" w:eastAsia="Times New Roman" w:hAnsi="Times New Roman" w:cs="Times New Roman"/>
          <w:sz w:val="24"/>
          <w:szCs w:val="24"/>
        </w:rPr>
      </w:pPr>
      <w:r w:rsidRPr="001C1AAE">
        <w:rPr>
          <w:rFonts w:ascii="Times New Roman" w:eastAsia="Times New Roman" w:hAnsi="Times New Roman" w:cs="Times New Roman"/>
          <w:sz w:val="24"/>
          <w:szCs w:val="24"/>
        </w:rPr>
        <w:t xml:space="preserve">Teenuse tellimiseks esitab tellija teenuse osutaja </w:t>
      </w:r>
      <w:r w:rsidRPr="001C1AAE">
        <w:rPr>
          <w:rFonts w:ascii="Times New Roman" w:hAnsi="Times New Roman" w:cs="Times New Roman"/>
          <w:sz w:val="24"/>
          <w:szCs w:val="24"/>
        </w:rPr>
        <w:t xml:space="preserve">e-posti aadressil </w:t>
      </w:r>
      <w:r w:rsidR="00E0106D">
        <w:rPr>
          <w:rFonts w:ascii="Times New Roman" w:hAnsi="Times New Roman" w:cs="Times New Roman"/>
          <w:sz w:val="24"/>
          <w:szCs w:val="24"/>
        </w:rPr>
        <w:t>business</w:t>
      </w:r>
      <w:r w:rsidR="007B0D68">
        <w:rPr>
          <w:rFonts w:ascii="Times New Roman" w:hAnsi="Times New Roman" w:cs="Times New Roman"/>
          <w:sz w:val="24"/>
          <w:szCs w:val="24"/>
        </w:rPr>
        <w:t xml:space="preserve">@estravel.ee </w:t>
      </w:r>
      <w:r w:rsidRPr="001C1AAE">
        <w:rPr>
          <w:rFonts w:ascii="Times New Roman" w:hAnsi="Times New Roman" w:cs="Times New Roman"/>
          <w:sz w:val="24"/>
          <w:szCs w:val="24"/>
        </w:rPr>
        <w:t xml:space="preserve">, riigitöötaja iseteenindusportaali või mõne muu kokkulepitud veebikeskkonna kaudu </w:t>
      </w:r>
      <w:r w:rsidRPr="001C1AAE">
        <w:rPr>
          <w:rFonts w:ascii="Times New Roman" w:eastAsia="Times New Roman" w:hAnsi="Times New Roman" w:cs="Times New Roman"/>
          <w:sz w:val="24"/>
          <w:szCs w:val="24"/>
        </w:rPr>
        <w:t xml:space="preserve">hinnapäringu. Poolte kokkuleppel ja kiireloomuliste tellimuste (tehnilise kirjelduse punkt </w:t>
      </w:r>
      <w:r w:rsidR="005E6B94">
        <w:rPr>
          <w:rFonts w:ascii="Times New Roman" w:eastAsia="Times New Roman" w:hAnsi="Times New Roman" w:cs="Times New Roman"/>
          <w:sz w:val="24"/>
          <w:szCs w:val="24"/>
        </w:rPr>
        <w:t>3.12</w:t>
      </w:r>
      <w:r w:rsidRPr="001C1AAE">
        <w:rPr>
          <w:rFonts w:ascii="Times New Roman" w:eastAsia="Times New Roman" w:hAnsi="Times New Roman" w:cs="Times New Roman"/>
          <w:sz w:val="24"/>
          <w:szCs w:val="24"/>
        </w:rPr>
        <w:t>) tellimuse võib esitada ka muul viisil, nt telefonisõnumina, suuliselt või telefoni teel. Teenuse osutaja teavitab tellijat tellimuse kättesaamisest viivitamatult. Eraldi kättesaamiskinnitust ei ole vaja saata, kui teenuse osutaja esitab reisipakkumuse tellimuse esitamise päeval.</w:t>
      </w:r>
    </w:p>
    <w:p w14:paraId="4884352B" w14:textId="77777777" w:rsidR="001C1AAE" w:rsidRPr="001C1AAE" w:rsidRDefault="001C1AAE" w:rsidP="00DC2202">
      <w:pPr>
        <w:pStyle w:val="Loendilik"/>
        <w:numPr>
          <w:ilvl w:val="1"/>
          <w:numId w:val="1"/>
        </w:numPr>
        <w:autoSpaceDE w:val="0"/>
        <w:autoSpaceDN w:val="0"/>
        <w:ind w:left="567" w:hanging="567"/>
        <w:jc w:val="both"/>
        <w:rPr>
          <w:rFonts w:ascii="Times New Roman" w:eastAsia="Times New Roman" w:hAnsi="Times New Roman" w:cs="Times New Roman"/>
          <w:sz w:val="24"/>
          <w:szCs w:val="24"/>
        </w:rPr>
      </w:pPr>
      <w:r w:rsidRPr="001C1AAE">
        <w:rPr>
          <w:rFonts w:ascii="Times New Roman" w:eastAsia="Times New Roman" w:hAnsi="Times New Roman" w:cs="Times New Roman"/>
          <w:sz w:val="24"/>
          <w:szCs w:val="24"/>
        </w:rPr>
        <w:t>Tellija poolt esitatud hinnapäring konkreetse teenuse tellimiseks peab sisaldama võimalikult täpselt kõiki asjaolusid, mis on tellijale tellimuse tegemise hetkel teada ja olulised.</w:t>
      </w:r>
    </w:p>
    <w:p w14:paraId="12F88100" w14:textId="77777777" w:rsidR="001C1AAE" w:rsidRPr="0008123B" w:rsidRDefault="001C1AAE" w:rsidP="00DC2202">
      <w:pPr>
        <w:pStyle w:val="Loendilik"/>
        <w:numPr>
          <w:ilvl w:val="1"/>
          <w:numId w:val="1"/>
        </w:numPr>
        <w:autoSpaceDE w:val="0"/>
        <w:autoSpaceDN w:val="0"/>
        <w:ind w:left="567" w:hanging="567"/>
        <w:jc w:val="both"/>
        <w:rPr>
          <w:rFonts w:ascii="Times New Roman" w:eastAsia="Times New Roman" w:hAnsi="Times New Roman" w:cs="Times New Roman"/>
          <w:sz w:val="24"/>
          <w:szCs w:val="24"/>
        </w:rPr>
      </w:pPr>
      <w:r w:rsidRPr="001C1AAE">
        <w:rPr>
          <w:rFonts w:ascii="Times New Roman" w:eastAsia="Times New Roman" w:hAnsi="Times New Roman" w:cs="Times New Roman"/>
          <w:sz w:val="24"/>
          <w:szCs w:val="24"/>
        </w:rPr>
        <w:t xml:space="preserve">Tellija esitab reisiteenuse tellimusi vajaduspõhiselt. Tellijal on õigus nõuda raamlepingu partnerilt raamlepingu ja tellimuse täitmist tema poolt esitatud tellimuse (hankelepingu) </w:t>
      </w:r>
      <w:r w:rsidRPr="0008123B">
        <w:rPr>
          <w:rFonts w:ascii="Times New Roman" w:eastAsia="Times New Roman" w:hAnsi="Times New Roman" w:cs="Times New Roman"/>
          <w:sz w:val="24"/>
          <w:szCs w:val="24"/>
        </w:rPr>
        <w:t>osas</w:t>
      </w:r>
      <w:r w:rsidRPr="0008123B">
        <w:rPr>
          <w:rFonts w:ascii="Times New Roman" w:eastAsia="Times New Roman" w:hAnsi="Times New Roman" w:cs="Times New Roman"/>
          <w:i/>
          <w:sz w:val="24"/>
          <w:szCs w:val="24"/>
        </w:rPr>
        <w:t>.</w:t>
      </w:r>
    </w:p>
    <w:p w14:paraId="6279A754" w14:textId="37A1C13C" w:rsidR="001C1AAE" w:rsidRPr="0008123B" w:rsidRDefault="001C1AAE" w:rsidP="00DC2202">
      <w:pPr>
        <w:pStyle w:val="Loendilik"/>
        <w:numPr>
          <w:ilvl w:val="1"/>
          <w:numId w:val="1"/>
        </w:numPr>
        <w:autoSpaceDE w:val="0"/>
        <w:autoSpaceDN w:val="0"/>
        <w:ind w:left="567" w:hanging="567"/>
        <w:jc w:val="both"/>
        <w:rPr>
          <w:rFonts w:ascii="Times New Roman" w:eastAsia="Times New Roman" w:hAnsi="Times New Roman" w:cs="Times New Roman"/>
          <w:sz w:val="24"/>
          <w:szCs w:val="24"/>
        </w:rPr>
      </w:pPr>
      <w:r w:rsidRPr="04762D5D">
        <w:rPr>
          <w:rFonts w:ascii="Times New Roman" w:hAnsi="Times New Roman" w:cs="Times New Roman"/>
          <w:sz w:val="24"/>
          <w:szCs w:val="24"/>
        </w:rPr>
        <w:t xml:space="preserve">Tellijale saadetud reisipakkumused märgitakse reisiteenusega seotud olulised asjaolud ja vähemalt need tingimused, mis on sätestatud tehnilise kirjelduse punkti </w:t>
      </w:r>
      <w:r w:rsidR="00E20B57" w:rsidRPr="04762D5D">
        <w:rPr>
          <w:rFonts w:ascii="Times New Roman" w:hAnsi="Times New Roman" w:cs="Times New Roman"/>
          <w:sz w:val="24"/>
          <w:szCs w:val="24"/>
        </w:rPr>
        <w:t>4</w:t>
      </w:r>
      <w:r w:rsidRPr="04762D5D">
        <w:rPr>
          <w:rFonts w:ascii="Times New Roman" w:hAnsi="Times New Roman" w:cs="Times New Roman"/>
          <w:sz w:val="24"/>
          <w:szCs w:val="24"/>
        </w:rPr>
        <w:t>.7 alapunktides.</w:t>
      </w:r>
    </w:p>
    <w:p w14:paraId="75DB3750" w14:textId="053467F2" w:rsidR="001C1AAE" w:rsidRPr="00F92FDC" w:rsidRDefault="001C1AAE" w:rsidP="00DC2202">
      <w:pPr>
        <w:pStyle w:val="Loendilik"/>
        <w:numPr>
          <w:ilvl w:val="1"/>
          <w:numId w:val="1"/>
        </w:numPr>
        <w:ind w:left="567" w:hanging="567"/>
        <w:contextualSpacing w:val="0"/>
        <w:jc w:val="both"/>
        <w:rPr>
          <w:rFonts w:ascii="Times New Roman" w:hAnsi="Times New Roman" w:cs="Times New Roman"/>
          <w:sz w:val="24"/>
          <w:szCs w:val="24"/>
        </w:rPr>
      </w:pPr>
      <w:bookmarkStart w:id="0" w:name="_Hlk129028227"/>
      <w:r w:rsidRPr="00F92FDC">
        <w:rPr>
          <w:rFonts w:ascii="Times New Roman" w:hAnsi="Times New Roman" w:cs="Times New Roman"/>
          <w:sz w:val="24"/>
          <w:szCs w:val="24"/>
        </w:rPr>
        <w:t>Teenuse osutaja esitab</w:t>
      </w:r>
      <w:r w:rsidRPr="00F92FDC">
        <w:rPr>
          <w:rFonts w:ascii="Times New Roman" w:hAnsi="Times New Roman" w:cs="Times New Roman"/>
          <w:spacing w:val="-2"/>
          <w:sz w:val="24"/>
          <w:szCs w:val="24"/>
        </w:rPr>
        <w:t xml:space="preserve"> t</w:t>
      </w:r>
      <w:r w:rsidRPr="00F92FDC">
        <w:rPr>
          <w:rFonts w:ascii="Times New Roman" w:hAnsi="Times New Roman" w:cs="Times New Roman"/>
          <w:sz w:val="24"/>
          <w:szCs w:val="24"/>
        </w:rPr>
        <w:t>ellijalt saadud</w:t>
      </w:r>
      <w:r w:rsidRPr="00F92FDC">
        <w:rPr>
          <w:rFonts w:ascii="Times New Roman" w:hAnsi="Times New Roman" w:cs="Times New Roman"/>
          <w:spacing w:val="-1"/>
          <w:sz w:val="24"/>
          <w:szCs w:val="24"/>
        </w:rPr>
        <w:t xml:space="preserve"> </w:t>
      </w:r>
      <w:r w:rsidRPr="00F92FDC">
        <w:rPr>
          <w:rFonts w:ascii="Times New Roman" w:hAnsi="Times New Roman" w:cs="Times New Roman"/>
          <w:spacing w:val="1"/>
          <w:sz w:val="24"/>
          <w:szCs w:val="24"/>
        </w:rPr>
        <w:t>hinnapäringu alusel</w:t>
      </w:r>
      <w:r w:rsidRPr="00F92FDC">
        <w:rPr>
          <w:rFonts w:ascii="Times New Roman" w:hAnsi="Times New Roman" w:cs="Times New Roman"/>
          <w:sz w:val="24"/>
          <w:szCs w:val="24"/>
        </w:rPr>
        <w:t xml:space="preserve"> reisip</w:t>
      </w:r>
      <w:r w:rsidRPr="00F92FDC">
        <w:rPr>
          <w:rFonts w:ascii="Times New Roman" w:hAnsi="Times New Roman" w:cs="Times New Roman"/>
          <w:spacing w:val="-1"/>
          <w:sz w:val="24"/>
          <w:szCs w:val="24"/>
        </w:rPr>
        <w:t>a</w:t>
      </w:r>
      <w:r w:rsidRPr="00F92FDC">
        <w:rPr>
          <w:rFonts w:ascii="Times New Roman" w:hAnsi="Times New Roman" w:cs="Times New Roman"/>
          <w:spacing w:val="1"/>
          <w:sz w:val="24"/>
          <w:szCs w:val="24"/>
        </w:rPr>
        <w:t>k</w:t>
      </w:r>
      <w:r w:rsidRPr="00F92FDC">
        <w:rPr>
          <w:rFonts w:ascii="Times New Roman" w:hAnsi="Times New Roman" w:cs="Times New Roman"/>
          <w:spacing w:val="3"/>
          <w:sz w:val="24"/>
          <w:szCs w:val="24"/>
        </w:rPr>
        <w:t>k</w:t>
      </w:r>
      <w:r w:rsidRPr="00F92FDC">
        <w:rPr>
          <w:rFonts w:ascii="Times New Roman" w:hAnsi="Times New Roman" w:cs="Times New Roman"/>
          <w:spacing w:val="-3"/>
          <w:sz w:val="24"/>
          <w:szCs w:val="24"/>
        </w:rPr>
        <w:t>u</w:t>
      </w:r>
      <w:r w:rsidRPr="00F92FDC">
        <w:rPr>
          <w:rFonts w:ascii="Times New Roman" w:hAnsi="Times New Roman" w:cs="Times New Roman"/>
          <w:spacing w:val="4"/>
          <w:sz w:val="24"/>
          <w:szCs w:val="24"/>
        </w:rPr>
        <w:t>m</w:t>
      </w:r>
      <w:r w:rsidRPr="00F92FDC">
        <w:rPr>
          <w:rFonts w:ascii="Times New Roman" w:hAnsi="Times New Roman" w:cs="Times New Roman"/>
          <w:sz w:val="24"/>
          <w:szCs w:val="24"/>
        </w:rPr>
        <w:t>u</w:t>
      </w:r>
      <w:r w:rsidRPr="00F92FDC">
        <w:rPr>
          <w:rFonts w:ascii="Times New Roman" w:hAnsi="Times New Roman" w:cs="Times New Roman"/>
          <w:spacing w:val="1"/>
          <w:sz w:val="24"/>
          <w:szCs w:val="24"/>
        </w:rPr>
        <w:t>s</w:t>
      </w:r>
      <w:r w:rsidRPr="00F92FDC">
        <w:rPr>
          <w:rFonts w:ascii="Times New Roman" w:hAnsi="Times New Roman" w:cs="Times New Roman"/>
          <w:sz w:val="24"/>
          <w:szCs w:val="24"/>
        </w:rPr>
        <w:t>e</w:t>
      </w:r>
      <w:r w:rsidRPr="00F92FDC">
        <w:rPr>
          <w:rFonts w:ascii="Times New Roman" w:hAnsi="Times New Roman" w:cs="Times New Roman"/>
          <w:spacing w:val="-1"/>
          <w:sz w:val="24"/>
          <w:szCs w:val="24"/>
        </w:rPr>
        <w:t xml:space="preserve"> tavapärase tööaja piires (tööpäeviti so E-R kl 8 -17 Eesti kohaliku aja järgi) </w:t>
      </w:r>
      <w:r w:rsidRPr="00F92FDC">
        <w:rPr>
          <w:rFonts w:ascii="Times New Roman" w:hAnsi="Times New Roman" w:cs="Times New Roman"/>
          <w:sz w:val="24"/>
          <w:szCs w:val="24"/>
        </w:rPr>
        <w:t>3 tunni</w:t>
      </w:r>
      <w:r w:rsidRPr="00F92FDC">
        <w:rPr>
          <w:rFonts w:ascii="Times New Roman" w:hAnsi="Times New Roman" w:cs="Times New Roman"/>
          <w:spacing w:val="-3"/>
          <w:sz w:val="24"/>
          <w:szCs w:val="24"/>
        </w:rPr>
        <w:t xml:space="preserve"> </w:t>
      </w:r>
      <w:r w:rsidRPr="00F92FDC">
        <w:rPr>
          <w:rFonts w:ascii="Times New Roman" w:hAnsi="Times New Roman" w:cs="Times New Roman"/>
          <w:spacing w:val="1"/>
          <w:sz w:val="24"/>
          <w:szCs w:val="24"/>
        </w:rPr>
        <w:t>j</w:t>
      </w:r>
      <w:r w:rsidRPr="00F92FDC">
        <w:rPr>
          <w:rFonts w:ascii="Times New Roman" w:hAnsi="Times New Roman" w:cs="Times New Roman"/>
          <w:spacing w:val="2"/>
          <w:sz w:val="24"/>
          <w:szCs w:val="24"/>
        </w:rPr>
        <w:t>o</w:t>
      </w:r>
      <w:r w:rsidRPr="00F92FDC">
        <w:rPr>
          <w:rFonts w:ascii="Times New Roman" w:hAnsi="Times New Roman" w:cs="Times New Roman"/>
          <w:sz w:val="24"/>
          <w:szCs w:val="24"/>
        </w:rPr>
        <w:t>o</w:t>
      </w:r>
      <w:r w:rsidRPr="00F92FDC">
        <w:rPr>
          <w:rFonts w:ascii="Times New Roman" w:hAnsi="Times New Roman" w:cs="Times New Roman"/>
          <w:spacing w:val="3"/>
          <w:sz w:val="24"/>
          <w:szCs w:val="24"/>
        </w:rPr>
        <w:t>k</w:t>
      </w:r>
      <w:r w:rsidRPr="00F92FDC">
        <w:rPr>
          <w:rFonts w:ascii="Times New Roman" w:hAnsi="Times New Roman" w:cs="Times New Roman"/>
          <w:spacing w:val="1"/>
          <w:sz w:val="24"/>
          <w:szCs w:val="24"/>
        </w:rPr>
        <w:t>s</w:t>
      </w:r>
      <w:r w:rsidRPr="00F92FDC">
        <w:rPr>
          <w:rFonts w:ascii="Times New Roman" w:hAnsi="Times New Roman" w:cs="Times New Roman"/>
          <w:sz w:val="24"/>
          <w:szCs w:val="24"/>
        </w:rPr>
        <w:t>ul</w:t>
      </w:r>
      <w:r w:rsidRPr="00F92FDC">
        <w:rPr>
          <w:rFonts w:ascii="Times New Roman" w:hAnsi="Times New Roman" w:cs="Times New Roman"/>
          <w:spacing w:val="-1"/>
          <w:sz w:val="24"/>
          <w:szCs w:val="24"/>
        </w:rPr>
        <w:t xml:space="preserve"> </w:t>
      </w:r>
      <w:r w:rsidRPr="00F92FDC">
        <w:rPr>
          <w:rFonts w:ascii="Times New Roman" w:hAnsi="Times New Roman" w:cs="Times New Roman"/>
          <w:sz w:val="24"/>
          <w:szCs w:val="24"/>
        </w:rPr>
        <w:t>p</w:t>
      </w:r>
      <w:r w:rsidRPr="00F92FDC">
        <w:rPr>
          <w:rFonts w:ascii="Times New Roman" w:hAnsi="Times New Roman" w:cs="Times New Roman"/>
          <w:spacing w:val="-1"/>
          <w:sz w:val="24"/>
          <w:szCs w:val="24"/>
        </w:rPr>
        <w:t>ä</w:t>
      </w:r>
      <w:r w:rsidRPr="00F92FDC">
        <w:rPr>
          <w:rFonts w:ascii="Times New Roman" w:hAnsi="Times New Roman" w:cs="Times New Roman"/>
          <w:spacing w:val="1"/>
          <w:sz w:val="24"/>
          <w:szCs w:val="24"/>
        </w:rPr>
        <w:t>r</w:t>
      </w:r>
      <w:r w:rsidRPr="00F92FDC">
        <w:rPr>
          <w:rFonts w:ascii="Times New Roman" w:hAnsi="Times New Roman" w:cs="Times New Roman"/>
          <w:sz w:val="24"/>
          <w:szCs w:val="24"/>
        </w:rPr>
        <w:t>a</w:t>
      </w:r>
      <w:r w:rsidRPr="00F92FDC">
        <w:rPr>
          <w:rFonts w:ascii="Times New Roman" w:hAnsi="Times New Roman" w:cs="Times New Roman"/>
          <w:spacing w:val="1"/>
          <w:sz w:val="24"/>
          <w:szCs w:val="24"/>
        </w:rPr>
        <w:t>s</w:t>
      </w:r>
      <w:r w:rsidRPr="00F92FDC">
        <w:rPr>
          <w:rFonts w:ascii="Times New Roman" w:hAnsi="Times New Roman" w:cs="Times New Roman"/>
          <w:sz w:val="24"/>
          <w:szCs w:val="24"/>
        </w:rPr>
        <w:t>t</w:t>
      </w:r>
      <w:r w:rsidRPr="00F92FDC">
        <w:rPr>
          <w:rFonts w:ascii="Times New Roman" w:hAnsi="Times New Roman" w:cs="Times New Roman"/>
          <w:spacing w:val="4"/>
          <w:sz w:val="24"/>
          <w:szCs w:val="24"/>
        </w:rPr>
        <w:t xml:space="preserve"> </w:t>
      </w:r>
      <w:r w:rsidRPr="00F92FDC">
        <w:rPr>
          <w:rFonts w:ascii="Times New Roman" w:hAnsi="Times New Roman" w:cs="Times New Roman"/>
          <w:sz w:val="24"/>
          <w:szCs w:val="24"/>
        </w:rPr>
        <w:t xml:space="preserve">tellimuse </w:t>
      </w:r>
      <w:r w:rsidRPr="00F92FDC">
        <w:rPr>
          <w:rFonts w:ascii="Times New Roman" w:hAnsi="Times New Roman" w:cs="Times New Roman"/>
          <w:spacing w:val="1"/>
          <w:sz w:val="24"/>
          <w:szCs w:val="24"/>
        </w:rPr>
        <w:t>s</w:t>
      </w:r>
      <w:r w:rsidRPr="00F92FDC">
        <w:rPr>
          <w:rFonts w:ascii="Times New Roman" w:hAnsi="Times New Roman" w:cs="Times New Roman"/>
          <w:sz w:val="24"/>
          <w:szCs w:val="24"/>
        </w:rPr>
        <w:t>a</w:t>
      </w:r>
      <w:r w:rsidRPr="00F92FDC">
        <w:rPr>
          <w:rFonts w:ascii="Times New Roman" w:hAnsi="Times New Roman" w:cs="Times New Roman"/>
          <w:spacing w:val="-1"/>
          <w:sz w:val="24"/>
          <w:szCs w:val="24"/>
        </w:rPr>
        <w:t>a</w:t>
      </w:r>
      <w:r w:rsidRPr="00F92FDC">
        <w:rPr>
          <w:rFonts w:ascii="Times New Roman" w:hAnsi="Times New Roman" w:cs="Times New Roman"/>
          <w:spacing w:val="4"/>
          <w:sz w:val="24"/>
          <w:szCs w:val="24"/>
        </w:rPr>
        <w:t>m</w:t>
      </w:r>
      <w:r w:rsidRPr="00F92FDC">
        <w:rPr>
          <w:rFonts w:ascii="Times New Roman" w:hAnsi="Times New Roman" w:cs="Times New Roman"/>
          <w:spacing w:val="-1"/>
          <w:sz w:val="24"/>
          <w:szCs w:val="24"/>
        </w:rPr>
        <w:t>i</w:t>
      </w:r>
      <w:r w:rsidRPr="00F92FDC">
        <w:rPr>
          <w:rFonts w:ascii="Times New Roman" w:hAnsi="Times New Roman" w:cs="Times New Roman"/>
          <w:spacing w:val="1"/>
          <w:sz w:val="24"/>
          <w:szCs w:val="24"/>
        </w:rPr>
        <w:t>s</w:t>
      </w:r>
      <w:r w:rsidRPr="00F92FDC">
        <w:rPr>
          <w:rFonts w:ascii="Times New Roman" w:hAnsi="Times New Roman" w:cs="Times New Roman"/>
          <w:sz w:val="24"/>
          <w:szCs w:val="24"/>
        </w:rPr>
        <w:t>t (v.a tellimuse kiirkäsitluse korral). Tellijal on õigus pakkumuste küsimisel näidata ära aeg, millest hilisemaid pakkumusi arvesse ei võeta.</w:t>
      </w:r>
    </w:p>
    <w:bookmarkEnd w:id="0"/>
    <w:p w14:paraId="5B50EB77" w14:textId="4A6628E5" w:rsidR="00EC0E22" w:rsidRPr="00EC0E22" w:rsidRDefault="00232F1E" w:rsidP="00397440">
      <w:pPr>
        <w:pStyle w:val="Loendilik"/>
        <w:numPr>
          <w:ilvl w:val="2"/>
          <w:numId w:val="1"/>
        </w:numPr>
        <w:jc w:val="both"/>
        <w:rPr>
          <w:rFonts w:ascii="Times New Roman" w:hAnsi="Times New Roman" w:cs="Times New Roman"/>
          <w:sz w:val="24"/>
          <w:szCs w:val="24"/>
        </w:rPr>
      </w:pPr>
      <w:r w:rsidRPr="00EC0E22">
        <w:rPr>
          <w:rFonts w:ascii="Times New Roman" w:hAnsi="Times New Roman" w:cs="Times New Roman"/>
          <w:sz w:val="24"/>
          <w:szCs w:val="24"/>
        </w:rPr>
        <w:lastRenderedPageBreak/>
        <w:t xml:space="preserve">Kui tellimus esitati vähem kui 3 tundi enne tavapärase tööaja lõppu või puhkepäeval, algab reisipakkumuse esitamise tähtaeg kulgema  järgmisel tööpäeval kell 8. </w:t>
      </w:r>
    </w:p>
    <w:p w14:paraId="655971FD" w14:textId="477E8213" w:rsidR="00232F1E" w:rsidRPr="00EC0E22" w:rsidRDefault="00232F1E" w:rsidP="00397440">
      <w:pPr>
        <w:pStyle w:val="Loendilik"/>
        <w:numPr>
          <w:ilvl w:val="2"/>
          <w:numId w:val="1"/>
        </w:numPr>
        <w:jc w:val="both"/>
        <w:rPr>
          <w:rFonts w:ascii="Times New Roman" w:hAnsi="Times New Roman" w:cs="Times New Roman"/>
          <w:sz w:val="24"/>
          <w:szCs w:val="24"/>
        </w:rPr>
      </w:pPr>
      <w:r w:rsidRPr="00EC0E22">
        <w:rPr>
          <w:rFonts w:ascii="Times New Roman" w:hAnsi="Times New Roman" w:cs="Times New Roman"/>
          <w:sz w:val="24"/>
          <w:szCs w:val="24"/>
        </w:rPr>
        <w:t xml:space="preserve">Vähemlevinud sihtkohtade, keeruka või erandliku teenuse osas võib teenuse osutaja esitada pakkumuse mitte hiljem kui 3 kalendripäeva jooksul (v.a tellimuse kiirkäsitluse korral), teavitades sellest tellijat tellimuse kättesaamiskinnituses. </w:t>
      </w:r>
    </w:p>
    <w:p w14:paraId="572E6215" w14:textId="6DCF3871" w:rsidR="0051183B" w:rsidRPr="0051183B" w:rsidRDefault="0051183B" w:rsidP="00DC2202">
      <w:pPr>
        <w:pStyle w:val="Loendilik"/>
        <w:widowControl w:val="0"/>
        <w:numPr>
          <w:ilvl w:val="1"/>
          <w:numId w:val="1"/>
        </w:numPr>
        <w:tabs>
          <w:tab w:val="left" w:pos="709"/>
        </w:tabs>
        <w:autoSpaceDE w:val="0"/>
        <w:autoSpaceDN w:val="0"/>
        <w:adjustRightInd w:val="0"/>
        <w:ind w:left="709" w:hanging="709"/>
        <w:jc w:val="both"/>
        <w:rPr>
          <w:rFonts w:ascii="Times New Roman" w:hAnsi="Times New Roman" w:cs="Times New Roman"/>
          <w:spacing w:val="1"/>
          <w:sz w:val="24"/>
          <w:szCs w:val="24"/>
        </w:rPr>
      </w:pPr>
      <w:r w:rsidRPr="0051183B">
        <w:rPr>
          <w:rFonts w:ascii="Times New Roman" w:hAnsi="Times New Roman" w:cs="Times New Roman"/>
          <w:spacing w:val="1"/>
          <w:sz w:val="24"/>
          <w:szCs w:val="24"/>
        </w:rPr>
        <w:t>Elektroonilise pileti puhul peab piletil mh kajastuma pileti maksumus</w:t>
      </w:r>
      <w:r>
        <w:rPr>
          <w:rFonts w:ascii="Times New Roman" w:hAnsi="Times New Roman" w:cs="Times New Roman"/>
          <w:spacing w:val="1"/>
          <w:sz w:val="24"/>
          <w:szCs w:val="24"/>
        </w:rPr>
        <w:t>.</w:t>
      </w:r>
    </w:p>
    <w:p w14:paraId="1951B825" w14:textId="6BFCAAB9" w:rsidR="001C1AAE" w:rsidRPr="001C1AAE" w:rsidRDefault="001C1AAE" w:rsidP="00DC2202">
      <w:pPr>
        <w:pStyle w:val="Loendilik"/>
        <w:widowControl w:val="0"/>
        <w:numPr>
          <w:ilvl w:val="1"/>
          <w:numId w:val="1"/>
        </w:numPr>
        <w:tabs>
          <w:tab w:val="left" w:pos="709"/>
        </w:tabs>
        <w:autoSpaceDE w:val="0"/>
        <w:autoSpaceDN w:val="0"/>
        <w:adjustRightInd w:val="0"/>
        <w:ind w:left="709" w:hanging="709"/>
        <w:jc w:val="both"/>
        <w:rPr>
          <w:rFonts w:ascii="Times New Roman" w:hAnsi="Times New Roman" w:cs="Times New Roman"/>
          <w:spacing w:val="1"/>
          <w:sz w:val="24"/>
          <w:szCs w:val="24"/>
        </w:rPr>
      </w:pPr>
      <w:r w:rsidRPr="001C1AAE">
        <w:rPr>
          <w:rFonts w:ascii="Times New Roman" w:hAnsi="Times New Roman" w:cs="Times New Roman"/>
          <w:sz w:val="24"/>
          <w:szCs w:val="24"/>
        </w:rPr>
        <w:t>Teenuse osutaja esitatud reisipakkumus peab vastama hanke alusdokumentides sätestatule ja sisaldama hanke alusdokumentides märgitud infot.</w:t>
      </w:r>
    </w:p>
    <w:p w14:paraId="127A7FFE" w14:textId="77777777" w:rsidR="00F92FDC" w:rsidRDefault="001C1AAE" w:rsidP="00397440">
      <w:pPr>
        <w:pStyle w:val="Loendilik"/>
        <w:numPr>
          <w:ilvl w:val="1"/>
          <w:numId w:val="1"/>
        </w:numPr>
        <w:ind w:left="709" w:hanging="709"/>
        <w:jc w:val="both"/>
        <w:rPr>
          <w:rFonts w:ascii="Times New Roman" w:hAnsi="Times New Roman" w:cs="Times New Roman"/>
          <w:spacing w:val="1"/>
          <w:sz w:val="24"/>
          <w:szCs w:val="24"/>
        </w:rPr>
      </w:pPr>
      <w:r w:rsidRPr="001C1AAE">
        <w:rPr>
          <w:rFonts w:ascii="Times New Roman" w:hAnsi="Times New Roman" w:cs="Times New Roman"/>
          <w:spacing w:val="1"/>
          <w:sz w:val="24"/>
          <w:szCs w:val="24"/>
        </w:rPr>
        <w:t xml:space="preserve">Tellija võib teha teenuse osutajale ettepaneku tellija täpsustunud vajaduste järgselt uue reisipakkumuse esitamiseks või esitatud reisipakkumuse kohandamiseks tellija esitatud tingimustele. </w:t>
      </w:r>
    </w:p>
    <w:p w14:paraId="25001BCB" w14:textId="58E2DE64" w:rsidR="001C1AAE" w:rsidRPr="00F92FDC" w:rsidRDefault="001C1AAE" w:rsidP="00397440">
      <w:pPr>
        <w:pStyle w:val="Loendilik"/>
        <w:numPr>
          <w:ilvl w:val="1"/>
          <w:numId w:val="1"/>
        </w:numPr>
        <w:ind w:left="709" w:hanging="709"/>
        <w:jc w:val="both"/>
        <w:rPr>
          <w:rFonts w:ascii="Times New Roman" w:hAnsi="Times New Roman" w:cs="Times New Roman"/>
          <w:spacing w:val="1"/>
          <w:sz w:val="24"/>
          <w:szCs w:val="24"/>
        </w:rPr>
      </w:pPr>
      <w:r w:rsidRPr="00F92FDC">
        <w:rPr>
          <w:rFonts w:ascii="Times New Roman" w:hAnsi="Times New Roman" w:cs="Times New Roman"/>
          <w:sz w:val="24"/>
          <w:szCs w:val="24"/>
        </w:rPr>
        <w:t>Teenuse osutaja reisip</w:t>
      </w:r>
      <w:r w:rsidRPr="00F92FDC">
        <w:rPr>
          <w:rFonts w:ascii="Times New Roman" w:hAnsi="Times New Roman" w:cs="Times New Roman"/>
          <w:spacing w:val="-1"/>
          <w:sz w:val="24"/>
          <w:szCs w:val="24"/>
        </w:rPr>
        <w:t>a</w:t>
      </w:r>
      <w:r w:rsidRPr="00F92FDC">
        <w:rPr>
          <w:rFonts w:ascii="Times New Roman" w:hAnsi="Times New Roman" w:cs="Times New Roman"/>
          <w:spacing w:val="1"/>
          <w:sz w:val="24"/>
          <w:szCs w:val="24"/>
        </w:rPr>
        <w:t>k</w:t>
      </w:r>
      <w:r w:rsidRPr="00F92FDC">
        <w:rPr>
          <w:rFonts w:ascii="Times New Roman" w:hAnsi="Times New Roman" w:cs="Times New Roman"/>
          <w:spacing w:val="4"/>
          <w:sz w:val="24"/>
          <w:szCs w:val="24"/>
        </w:rPr>
        <w:t>k</w:t>
      </w:r>
      <w:r w:rsidRPr="00F92FDC">
        <w:rPr>
          <w:rFonts w:ascii="Times New Roman" w:hAnsi="Times New Roman" w:cs="Times New Roman"/>
          <w:spacing w:val="-3"/>
          <w:sz w:val="24"/>
          <w:szCs w:val="24"/>
        </w:rPr>
        <w:t>u</w:t>
      </w:r>
      <w:r w:rsidRPr="00F92FDC">
        <w:rPr>
          <w:rFonts w:ascii="Times New Roman" w:hAnsi="Times New Roman" w:cs="Times New Roman"/>
          <w:spacing w:val="4"/>
          <w:sz w:val="24"/>
          <w:szCs w:val="24"/>
        </w:rPr>
        <w:t>mus</w:t>
      </w:r>
      <w:r w:rsidRPr="00F92FDC">
        <w:rPr>
          <w:rFonts w:ascii="Times New Roman" w:hAnsi="Times New Roman" w:cs="Times New Roman"/>
          <w:spacing w:val="-2"/>
          <w:sz w:val="24"/>
          <w:szCs w:val="24"/>
        </w:rPr>
        <w:t xml:space="preserve"> </w:t>
      </w:r>
      <w:r w:rsidRPr="00F92FDC">
        <w:rPr>
          <w:rFonts w:ascii="Times New Roman" w:hAnsi="Times New Roman" w:cs="Times New Roman"/>
          <w:spacing w:val="2"/>
          <w:sz w:val="24"/>
          <w:szCs w:val="24"/>
        </w:rPr>
        <w:t>p</w:t>
      </w:r>
      <w:r w:rsidRPr="00F92FDC">
        <w:rPr>
          <w:rFonts w:ascii="Times New Roman" w:hAnsi="Times New Roman" w:cs="Times New Roman"/>
          <w:sz w:val="24"/>
          <w:szCs w:val="24"/>
        </w:rPr>
        <w:t>e</w:t>
      </w:r>
      <w:r w:rsidRPr="00F92FDC">
        <w:rPr>
          <w:rFonts w:ascii="Times New Roman" w:hAnsi="Times New Roman" w:cs="Times New Roman"/>
          <w:spacing w:val="-1"/>
          <w:sz w:val="24"/>
          <w:szCs w:val="24"/>
        </w:rPr>
        <w:t>a</w:t>
      </w:r>
      <w:r w:rsidRPr="00F92FDC">
        <w:rPr>
          <w:rFonts w:ascii="Times New Roman" w:hAnsi="Times New Roman" w:cs="Times New Roman"/>
          <w:sz w:val="24"/>
          <w:szCs w:val="24"/>
        </w:rPr>
        <w:t>b</w:t>
      </w:r>
      <w:r w:rsidRPr="00F92FDC">
        <w:rPr>
          <w:rFonts w:ascii="Times New Roman" w:hAnsi="Times New Roman" w:cs="Times New Roman"/>
          <w:spacing w:val="-1"/>
          <w:sz w:val="24"/>
          <w:szCs w:val="24"/>
        </w:rPr>
        <w:t xml:space="preserve"> </w:t>
      </w:r>
      <w:r w:rsidRPr="00F92FDC">
        <w:rPr>
          <w:rFonts w:ascii="Times New Roman" w:hAnsi="Times New Roman" w:cs="Times New Roman"/>
          <w:spacing w:val="3"/>
          <w:sz w:val="24"/>
          <w:szCs w:val="24"/>
        </w:rPr>
        <w:t>olem</w:t>
      </w:r>
      <w:r w:rsidRPr="00F92FDC">
        <w:rPr>
          <w:rFonts w:ascii="Times New Roman" w:hAnsi="Times New Roman" w:cs="Times New Roman"/>
          <w:sz w:val="24"/>
          <w:szCs w:val="24"/>
        </w:rPr>
        <w:t>a jõus</w:t>
      </w:r>
      <w:r w:rsidRPr="00F92FDC">
        <w:rPr>
          <w:rFonts w:ascii="Times New Roman" w:hAnsi="Times New Roman" w:cs="Times New Roman"/>
          <w:spacing w:val="-1"/>
          <w:sz w:val="24"/>
          <w:szCs w:val="24"/>
        </w:rPr>
        <w:t xml:space="preserve"> </w:t>
      </w:r>
      <w:r w:rsidRPr="00F92FDC">
        <w:rPr>
          <w:rFonts w:ascii="Times New Roman" w:hAnsi="Times New Roman" w:cs="Times New Roman"/>
          <w:spacing w:val="-2"/>
          <w:sz w:val="24"/>
          <w:szCs w:val="24"/>
        </w:rPr>
        <w:t>v</w:t>
      </w:r>
      <w:r w:rsidRPr="00F92FDC">
        <w:rPr>
          <w:rFonts w:ascii="Times New Roman" w:hAnsi="Times New Roman" w:cs="Times New Roman"/>
          <w:spacing w:val="2"/>
          <w:sz w:val="24"/>
          <w:szCs w:val="24"/>
        </w:rPr>
        <w:t>ä</w:t>
      </w:r>
      <w:r w:rsidRPr="00F92FDC">
        <w:rPr>
          <w:rFonts w:ascii="Times New Roman" w:hAnsi="Times New Roman" w:cs="Times New Roman"/>
          <w:sz w:val="24"/>
          <w:szCs w:val="24"/>
        </w:rPr>
        <w:t>h</w:t>
      </w:r>
      <w:r w:rsidRPr="00F92FDC">
        <w:rPr>
          <w:rFonts w:ascii="Times New Roman" w:hAnsi="Times New Roman" w:cs="Times New Roman"/>
          <w:spacing w:val="-1"/>
          <w:sz w:val="24"/>
          <w:szCs w:val="24"/>
        </w:rPr>
        <w:t>e</w:t>
      </w:r>
      <w:r w:rsidRPr="00F92FDC">
        <w:rPr>
          <w:rFonts w:ascii="Times New Roman" w:hAnsi="Times New Roman" w:cs="Times New Roman"/>
          <w:spacing w:val="6"/>
          <w:sz w:val="24"/>
          <w:szCs w:val="24"/>
        </w:rPr>
        <w:t>m</w:t>
      </w:r>
      <w:r w:rsidRPr="00F92FDC">
        <w:rPr>
          <w:rFonts w:ascii="Times New Roman" w:hAnsi="Times New Roman" w:cs="Times New Roman"/>
          <w:sz w:val="24"/>
          <w:szCs w:val="24"/>
        </w:rPr>
        <w:t>a</w:t>
      </w:r>
      <w:r w:rsidRPr="00F92FDC">
        <w:rPr>
          <w:rFonts w:ascii="Times New Roman" w:hAnsi="Times New Roman" w:cs="Times New Roman"/>
          <w:spacing w:val="-1"/>
          <w:sz w:val="24"/>
          <w:szCs w:val="24"/>
        </w:rPr>
        <w:t>l</w:t>
      </w:r>
      <w:r w:rsidRPr="00F92FDC">
        <w:rPr>
          <w:rFonts w:ascii="Times New Roman" w:hAnsi="Times New Roman" w:cs="Times New Roman"/>
          <w:sz w:val="24"/>
          <w:szCs w:val="24"/>
        </w:rPr>
        <w:t>t</w:t>
      </w:r>
      <w:r w:rsidRPr="00F92FDC">
        <w:rPr>
          <w:rFonts w:ascii="Times New Roman" w:hAnsi="Times New Roman" w:cs="Times New Roman"/>
          <w:spacing w:val="-1"/>
          <w:sz w:val="24"/>
          <w:szCs w:val="24"/>
        </w:rPr>
        <w:t xml:space="preserve"> </w:t>
      </w:r>
      <w:r w:rsidRPr="00F92FDC">
        <w:rPr>
          <w:rFonts w:ascii="Times New Roman" w:hAnsi="Times New Roman" w:cs="Times New Roman"/>
          <w:sz w:val="24"/>
          <w:szCs w:val="24"/>
        </w:rPr>
        <w:t>3</w:t>
      </w:r>
      <w:r w:rsidRPr="00F92FDC">
        <w:rPr>
          <w:rFonts w:ascii="Times New Roman" w:hAnsi="Times New Roman" w:cs="Times New Roman"/>
          <w:spacing w:val="-2"/>
          <w:sz w:val="24"/>
          <w:szCs w:val="24"/>
        </w:rPr>
        <w:t xml:space="preserve"> </w:t>
      </w:r>
      <w:r w:rsidRPr="00F92FDC">
        <w:rPr>
          <w:rFonts w:ascii="Times New Roman" w:hAnsi="Times New Roman" w:cs="Times New Roman"/>
          <w:sz w:val="24"/>
          <w:szCs w:val="24"/>
        </w:rPr>
        <w:t>pä</w:t>
      </w:r>
      <w:r w:rsidRPr="00F92FDC">
        <w:rPr>
          <w:rFonts w:ascii="Times New Roman" w:hAnsi="Times New Roman" w:cs="Times New Roman"/>
          <w:spacing w:val="1"/>
          <w:sz w:val="24"/>
          <w:szCs w:val="24"/>
        </w:rPr>
        <w:t>e</w:t>
      </w:r>
      <w:r w:rsidRPr="00F92FDC">
        <w:rPr>
          <w:rFonts w:ascii="Times New Roman" w:hAnsi="Times New Roman" w:cs="Times New Roman"/>
          <w:spacing w:val="-1"/>
          <w:sz w:val="24"/>
          <w:szCs w:val="24"/>
        </w:rPr>
        <w:t>v</w:t>
      </w:r>
      <w:r w:rsidRPr="00F92FDC">
        <w:rPr>
          <w:rFonts w:ascii="Times New Roman" w:hAnsi="Times New Roman" w:cs="Times New Roman"/>
          <w:sz w:val="24"/>
          <w:szCs w:val="24"/>
        </w:rPr>
        <w:t>a</w:t>
      </w:r>
      <w:r w:rsidRPr="00F92FDC">
        <w:rPr>
          <w:rFonts w:ascii="Times New Roman" w:hAnsi="Times New Roman" w:cs="Times New Roman"/>
          <w:spacing w:val="-2"/>
          <w:sz w:val="24"/>
          <w:szCs w:val="24"/>
        </w:rPr>
        <w:t xml:space="preserve"> </w:t>
      </w:r>
      <w:r w:rsidRPr="00F92FDC">
        <w:rPr>
          <w:rFonts w:ascii="Times New Roman" w:hAnsi="Times New Roman" w:cs="Times New Roman"/>
          <w:sz w:val="24"/>
          <w:szCs w:val="24"/>
        </w:rPr>
        <w:t>p</w:t>
      </w:r>
      <w:r w:rsidRPr="00F92FDC">
        <w:rPr>
          <w:rFonts w:ascii="Times New Roman" w:hAnsi="Times New Roman" w:cs="Times New Roman"/>
          <w:spacing w:val="-1"/>
          <w:sz w:val="24"/>
          <w:szCs w:val="24"/>
        </w:rPr>
        <w:t>ä</w:t>
      </w:r>
      <w:r w:rsidRPr="00F92FDC">
        <w:rPr>
          <w:rFonts w:ascii="Times New Roman" w:hAnsi="Times New Roman" w:cs="Times New Roman"/>
          <w:spacing w:val="1"/>
          <w:sz w:val="24"/>
          <w:szCs w:val="24"/>
        </w:rPr>
        <w:t>r</w:t>
      </w:r>
      <w:r w:rsidRPr="00F92FDC">
        <w:rPr>
          <w:rFonts w:ascii="Times New Roman" w:hAnsi="Times New Roman" w:cs="Times New Roman"/>
          <w:sz w:val="24"/>
          <w:szCs w:val="24"/>
        </w:rPr>
        <w:t>a</w:t>
      </w:r>
      <w:r w:rsidRPr="00F92FDC">
        <w:rPr>
          <w:rFonts w:ascii="Times New Roman" w:hAnsi="Times New Roman" w:cs="Times New Roman"/>
          <w:spacing w:val="1"/>
          <w:sz w:val="24"/>
          <w:szCs w:val="24"/>
        </w:rPr>
        <w:t>s</w:t>
      </w:r>
      <w:r w:rsidRPr="00F92FDC">
        <w:rPr>
          <w:rFonts w:ascii="Times New Roman" w:hAnsi="Times New Roman" w:cs="Times New Roman"/>
          <w:sz w:val="24"/>
          <w:szCs w:val="24"/>
        </w:rPr>
        <w:t>t</w:t>
      </w:r>
      <w:r w:rsidRPr="00F92FDC">
        <w:rPr>
          <w:rFonts w:ascii="Times New Roman" w:hAnsi="Times New Roman" w:cs="Times New Roman"/>
          <w:spacing w:val="2"/>
          <w:sz w:val="24"/>
          <w:szCs w:val="24"/>
        </w:rPr>
        <w:t xml:space="preserve"> </w:t>
      </w:r>
      <w:r w:rsidRPr="00F92FDC">
        <w:rPr>
          <w:rFonts w:ascii="Times New Roman" w:hAnsi="Times New Roman" w:cs="Times New Roman"/>
          <w:spacing w:val="1"/>
          <w:sz w:val="24"/>
          <w:szCs w:val="24"/>
        </w:rPr>
        <w:t>s</w:t>
      </w:r>
      <w:r w:rsidRPr="00F92FDC">
        <w:rPr>
          <w:rFonts w:ascii="Times New Roman" w:hAnsi="Times New Roman" w:cs="Times New Roman"/>
          <w:sz w:val="24"/>
          <w:szCs w:val="24"/>
        </w:rPr>
        <w:t>e</w:t>
      </w:r>
      <w:r w:rsidRPr="00F92FDC">
        <w:rPr>
          <w:rFonts w:ascii="Times New Roman" w:hAnsi="Times New Roman" w:cs="Times New Roman"/>
          <w:spacing w:val="1"/>
          <w:sz w:val="24"/>
          <w:szCs w:val="24"/>
        </w:rPr>
        <w:t>ll</w:t>
      </w:r>
      <w:r w:rsidRPr="00F92FDC">
        <w:rPr>
          <w:rFonts w:ascii="Times New Roman" w:hAnsi="Times New Roman" w:cs="Times New Roman"/>
          <w:sz w:val="24"/>
          <w:szCs w:val="24"/>
        </w:rPr>
        <w:t>e e</w:t>
      </w:r>
      <w:r w:rsidRPr="00F92FDC">
        <w:rPr>
          <w:rFonts w:ascii="Times New Roman" w:hAnsi="Times New Roman" w:cs="Times New Roman"/>
          <w:spacing w:val="1"/>
          <w:sz w:val="24"/>
          <w:szCs w:val="24"/>
        </w:rPr>
        <w:t>s</w:t>
      </w:r>
      <w:r w:rsidRPr="00F92FDC">
        <w:rPr>
          <w:rFonts w:ascii="Times New Roman" w:hAnsi="Times New Roman" w:cs="Times New Roman"/>
          <w:spacing w:val="-1"/>
          <w:sz w:val="24"/>
          <w:szCs w:val="24"/>
        </w:rPr>
        <w:t>i</w:t>
      </w:r>
      <w:r w:rsidRPr="00F92FDC">
        <w:rPr>
          <w:rFonts w:ascii="Times New Roman" w:hAnsi="Times New Roman" w:cs="Times New Roman"/>
          <w:sz w:val="24"/>
          <w:szCs w:val="24"/>
        </w:rPr>
        <w:t>ta</w:t>
      </w:r>
      <w:r w:rsidRPr="00F92FDC">
        <w:rPr>
          <w:rFonts w:ascii="Times New Roman" w:hAnsi="Times New Roman" w:cs="Times New Roman"/>
          <w:spacing w:val="4"/>
          <w:sz w:val="24"/>
          <w:szCs w:val="24"/>
        </w:rPr>
        <w:t>m</w:t>
      </w:r>
      <w:r w:rsidRPr="00F92FDC">
        <w:rPr>
          <w:rFonts w:ascii="Times New Roman" w:hAnsi="Times New Roman" w:cs="Times New Roman"/>
          <w:spacing w:val="-1"/>
          <w:sz w:val="24"/>
          <w:szCs w:val="24"/>
        </w:rPr>
        <w:t>i</w:t>
      </w:r>
      <w:r w:rsidRPr="00F92FDC">
        <w:rPr>
          <w:rFonts w:ascii="Times New Roman" w:hAnsi="Times New Roman" w:cs="Times New Roman"/>
          <w:spacing w:val="1"/>
          <w:sz w:val="24"/>
          <w:szCs w:val="24"/>
        </w:rPr>
        <w:t>s</w:t>
      </w:r>
      <w:r w:rsidRPr="00F92FDC">
        <w:rPr>
          <w:rFonts w:ascii="Times New Roman" w:hAnsi="Times New Roman" w:cs="Times New Roman"/>
          <w:sz w:val="24"/>
          <w:szCs w:val="24"/>
        </w:rPr>
        <w:t>t,</w:t>
      </w:r>
      <w:r w:rsidRPr="00F92FDC">
        <w:rPr>
          <w:rFonts w:ascii="Times New Roman" w:hAnsi="Times New Roman" w:cs="Times New Roman"/>
          <w:spacing w:val="-1"/>
          <w:sz w:val="24"/>
          <w:szCs w:val="24"/>
        </w:rPr>
        <w:t xml:space="preserve"> </w:t>
      </w:r>
      <w:r w:rsidRPr="00F92FDC">
        <w:rPr>
          <w:rFonts w:ascii="Times New Roman" w:hAnsi="Times New Roman" w:cs="Times New Roman"/>
          <w:spacing w:val="-2"/>
          <w:sz w:val="24"/>
          <w:szCs w:val="24"/>
        </w:rPr>
        <w:t>v</w:t>
      </w:r>
      <w:r w:rsidRPr="00F92FDC">
        <w:rPr>
          <w:rFonts w:ascii="Times New Roman" w:hAnsi="Times New Roman" w:cs="Times New Roman"/>
          <w:spacing w:val="2"/>
          <w:sz w:val="24"/>
          <w:szCs w:val="24"/>
        </w:rPr>
        <w:t>ä</w:t>
      </w:r>
      <w:r w:rsidRPr="00F92FDC">
        <w:rPr>
          <w:rFonts w:ascii="Times New Roman" w:hAnsi="Times New Roman" w:cs="Times New Roman"/>
          <w:spacing w:val="-1"/>
          <w:sz w:val="24"/>
          <w:szCs w:val="24"/>
        </w:rPr>
        <w:t>l</w:t>
      </w:r>
      <w:r w:rsidRPr="00F92FDC">
        <w:rPr>
          <w:rFonts w:ascii="Times New Roman" w:hAnsi="Times New Roman" w:cs="Times New Roman"/>
          <w:spacing w:val="1"/>
          <w:sz w:val="24"/>
          <w:szCs w:val="24"/>
        </w:rPr>
        <w:t>j</w:t>
      </w:r>
      <w:r w:rsidRPr="00F92FDC">
        <w:rPr>
          <w:rFonts w:ascii="Times New Roman" w:hAnsi="Times New Roman" w:cs="Times New Roman"/>
          <w:sz w:val="24"/>
          <w:szCs w:val="24"/>
        </w:rPr>
        <w:t>a</w:t>
      </w:r>
      <w:r w:rsidRPr="00F92FDC">
        <w:rPr>
          <w:rFonts w:ascii="Times New Roman" w:hAnsi="Times New Roman" w:cs="Times New Roman"/>
          <w:spacing w:val="-1"/>
          <w:sz w:val="24"/>
          <w:szCs w:val="24"/>
        </w:rPr>
        <w:t xml:space="preserve"> a</w:t>
      </w:r>
      <w:r w:rsidRPr="00F92FDC">
        <w:rPr>
          <w:rFonts w:ascii="Times New Roman" w:hAnsi="Times New Roman" w:cs="Times New Roman"/>
          <w:spacing w:val="1"/>
          <w:sz w:val="24"/>
          <w:szCs w:val="24"/>
        </w:rPr>
        <w:t>rv</w:t>
      </w:r>
      <w:r w:rsidRPr="00F92FDC">
        <w:rPr>
          <w:rFonts w:ascii="Times New Roman" w:hAnsi="Times New Roman" w:cs="Times New Roman"/>
          <w:sz w:val="24"/>
          <w:szCs w:val="24"/>
        </w:rPr>
        <w:t>at</w:t>
      </w:r>
      <w:r w:rsidRPr="00F92FDC">
        <w:rPr>
          <w:rFonts w:ascii="Times New Roman" w:hAnsi="Times New Roman" w:cs="Times New Roman"/>
          <w:spacing w:val="1"/>
          <w:sz w:val="24"/>
          <w:szCs w:val="24"/>
        </w:rPr>
        <w:t>u</w:t>
      </w:r>
      <w:r w:rsidRPr="00F92FDC">
        <w:rPr>
          <w:rFonts w:ascii="Times New Roman" w:hAnsi="Times New Roman" w:cs="Times New Roman"/>
          <w:sz w:val="24"/>
          <w:szCs w:val="24"/>
        </w:rPr>
        <w:t>d</w:t>
      </w:r>
      <w:r w:rsidRPr="00F92FDC">
        <w:rPr>
          <w:rFonts w:ascii="Times New Roman" w:hAnsi="Times New Roman" w:cs="Times New Roman"/>
          <w:spacing w:val="-1"/>
          <w:sz w:val="24"/>
          <w:szCs w:val="24"/>
        </w:rPr>
        <w:t xml:space="preserve"> </w:t>
      </w:r>
      <w:r w:rsidRPr="00F92FDC">
        <w:rPr>
          <w:rFonts w:ascii="Times New Roman" w:hAnsi="Times New Roman" w:cs="Times New Roman"/>
          <w:spacing w:val="1"/>
          <w:sz w:val="24"/>
          <w:szCs w:val="24"/>
        </w:rPr>
        <w:t>j</w:t>
      </w:r>
      <w:r w:rsidRPr="00F92FDC">
        <w:rPr>
          <w:rFonts w:ascii="Times New Roman" w:hAnsi="Times New Roman" w:cs="Times New Roman"/>
          <w:sz w:val="24"/>
          <w:szCs w:val="24"/>
        </w:rPr>
        <w:t>u</w:t>
      </w:r>
      <w:r w:rsidRPr="00F92FDC">
        <w:rPr>
          <w:rFonts w:ascii="Times New Roman" w:hAnsi="Times New Roman" w:cs="Times New Roman"/>
          <w:spacing w:val="1"/>
          <w:sz w:val="24"/>
          <w:szCs w:val="24"/>
        </w:rPr>
        <w:t>h</w:t>
      </w:r>
      <w:r w:rsidRPr="00F92FDC">
        <w:rPr>
          <w:rFonts w:ascii="Times New Roman" w:hAnsi="Times New Roman" w:cs="Times New Roman"/>
          <w:sz w:val="24"/>
          <w:szCs w:val="24"/>
        </w:rPr>
        <w:t>ul</w:t>
      </w:r>
      <w:r w:rsidRPr="00F92FDC">
        <w:rPr>
          <w:rFonts w:ascii="Times New Roman" w:hAnsi="Times New Roman" w:cs="Times New Roman"/>
          <w:spacing w:val="-1"/>
          <w:sz w:val="24"/>
          <w:szCs w:val="24"/>
        </w:rPr>
        <w:t xml:space="preserve"> </w:t>
      </w:r>
      <w:r w:rsidRPr="00F92FDC">
        <w:rPr>
          <w:rFonts w:ascii="Times New Roman" w:hAnsi="Times New Roman" w:cs="Times New Roman"/>
          <w:spacing w:val="3"/>
          <w:sz w:val="24"/>
          <w:szCs w:val="24"/>
        </w:rPr>
        <w:t>k</w:t>
      </w:r>
      <w:r w:rsidRPr="00F92FDC">
        <w:rPr>
          <w:rFonts w:ascii="Times New Roman" w:hAnsi="Times New Roman" w:cs="Times New Roman"/>
          <w:sz w:val="24"/>
          <w:szCs w:val="24"/>
        </w:rPr>
        <w:t>ui p</w:t>
      </w:r>
      <w:r w:rsidRPr="00F92FDC">
        <w:rPr>
          <w:rFonts w:ascii="Times New Roman" w:hAnsi="Times New Roman" w:cs="Times New Roman"/>
          <w:spacing w:val="-1"/>
          <w:sz w:val="24"/>
          <w:szCs w:val="24"/>
        </w:rPr>
        <w:t>a</w:t>
      </w:r>
      <w:r w:rsidRPr="00F92FDC">
        <w:rPr>
          <w:rFonts w:ascii="Times New Roman" w:hAnsi="Times New Roman" w:cs="Times New Roman"/>
          <w:spacing w:val="3"/>
          <w:sz w:val="24"/>
          <w:szCs w:val="24"/>
        </w:rPr>
        <w:t>kk</w:t>
      </w:r>
      <w:r w:rsidRPr="00F92FDC">
        <w:rPr>
          <w:rFonts w:ascii="Times New Roman" w:hAnsi="Times New Roman" w:cs="Times New Roman"/>
          <w:spacing w:val="-3"/>
          <w:sz w:val="24"/>
          <w:szCs w:val="24"/>
        </w:rPr>
        <w:t>u</w:t>
      </w:r>
      <w:r w:rsidRPr="00F92FDC">
        <w:rPr>
          <w:rFonts w:ascii="Times New Roman" w:hAnsi="Times New Roman" w:cs="Times New Roman"/>
          <w:spacing w:val="4"/>
          <w:sz w:val="24"/>
          <w:szCs w:val="24"/>
        </w:rPr>
        <w:t>m</w:t>
      </w:r>
      <w:r w:rsidRPr="00F92FDC">
        <w:rPr>
          <w:rFonts w:ascii="Times New Roman" w:hAnsi="Times New Roman" w:cs="Times New Roman"/>
          <w:sz w:val="24"/>
          <w:szCs w:val="24"/>
        </w:rPr>
        <w:t>u</w:t>
      </w:r>
      <w:r w:rsidRPr="00F92FDC">
        <w:rPr>
          <w:rFonts w:ascii="Times New Roman" w:hAnsi="Times New Roman" w:cs="Times New Roman"/>
          <w:spacing w:val="1"/>
          <w:sz w:val="24"/>
          <w:szCs w:val="24"/>
        </w:rPr>
        <w:t>s</w:t>
      </w:r>
      <w:r w:rsidRPr="00F92FDC">
        <w:rPr>
          <w:rFonts w:ascii="Times New Roman" w:hAnsi="Times New Roman" w:cs="Times New Roman"/>
          <w:sz w:val="24"/>
          <w:szCs w:val="24"/>
        </w:rPr>
        <w:t>es on</w:t>
      </w:r>
      <w:r w:rsidRPr="00F92FDC">
        <w:rPr>
          <w:rFonts w:ascii="Times New Roman" w:hAnsi="Times New Roman" w:cs="Times New Roman"/>
          <w:spacing w:val="-5"/>
          <w:sz w:val="24"/>
          <w:szCs w:val="24"/>
        </w:rPr>
        <w:t xml:space="preserve"> </w:t>
      </w:r>
      <w:r w:rsidRPr="00F92FDC">
        <w:rPr>
          <w:rFonts w:ascii="Times New Roman" w:hAnsi="Times New Roman" w:cs="Times New Roman"/>
          <w:spacing w:val="4"/>
          <w:sz w:val="24"/>
          <w:szCs w:val="24"/>
        </w:rPr>
        <w:t>m</w:t>
      </w:r>
      <w:r w:rsidRPr="00F92FDC">
        <w:rPr>
          <w:rFonts w:ascii="Times New Roman" w:hAnsi="Times New Roman" w:cs="Times New Roman"/>
          <w:sz w:val="24"/>
          <w:szCs w:val="24"/>
        </w:rPr>
        <w:t>är</w:t>
      </w:r>
      <w:r w:rsidRPr="00F92FDC">
        <w:rPr>
          <w:rFonts w:ascii="Times New Roman" w:hAnsi="Times New Roman" w:cs="Times New Roman"/>
          <w:spacing w:val="-2"/>
          <w:sz w:val="24"/>
          <w:szCs w:val="24"/>
        </w:rPr>
        <w:t>g</w:t>
      </w:r>
      <w:r w:rsidRPr="00F92FDC">
        <w:rPr>
          <w:rFonts w:ascii="Times New Roman" w:hAnsi="Times New Roman" w:cs="Times New Roman"/>
          <w:sz w:val="24"/>
          <w:szCs w:val="24"/>
        </w:rPr>
        <w:t>e,</w:t>
      </w:r>
      <w:r w:rsidRPr="00F92FDC">
        <w:rPr>
          <w:rFonts w:ascii="Times New Roman" w:hAnsi="Times New Roman" w:cs="Times New Roman"/>
          <w:spacing w:val="-3"/>
          <w:sz w:val="24"/>
          <w:szCs w:val="24"/>
        </w:rPr>
        <w:t xml:space="preserve"> </w:t>
      </w:r>
      <w:r w:rsidRPr="00F92FDC">
        <w:rPr>
          <w:rFonts w:ascii="Times New Roman" w:hAnsi="Times New Roman" w:cs="Times New Roman"/>
          <w:sz w:val="24"/>
          <w:szCs w:val="24"/>
        </w:rPr>
        <w:t>et</w:t>
      </w:r>
      <w:r w:rsidRPr="00F92FDC">
        <w:rPr>
          <w:rFonts w:ascii="Times New Roman" w:hAnsi="Times New Roman" w:cs="Times New Roman"/>
          <w:spacing w:val="-1"/>
          <w:sz w:val="24"/>
          <w:szCs w:val="24"/>
        </w:rPr>
        <w:t xml:space="preserve"> </w:t>
      </w:r>
      <w:r w:rsidRPr="00F92FDC">
        <w:rPr>
          <w:rFonts w:ascii="Times New Roman" w:hAnsi="Times New Roman" w:cs="Times New Roman"/>
          <w:sz w:val="24"/>
          <w:szCs w:val="24"/>
        </w:rPr>
        <w:t>p</w:t>
      </w:r>
      <w:r w:rsidRPr="00F92FDC">
        <w:rPr>
          <w:rFonts w:ascii="Times New Roman" w:hAnsi="Times New Roman" w:cs="Times New Roman"/>
          <w:spacing w:val="-1"/>
          <w:sz w:val="24"/>
          <w:szCs w:val="24"/>
        </w:rPr>
        <w:t>a</w:t>
      </w:r>
      <w:r w:rsidRPr="00F92FDC">
        <w:rPr>
          <w:rFonts w:ascii="Times New Roman" w:hAnsi="Times New Roman" w:cs="Times New Roman"/>
          <w:spacing w:val="1"/>
          <w:sz w:val="24"/>
          <w:szCs w:val="24"/>
        </w:rPr>
        <w:t>k</w:t>
      </w:r>
      <w:r w:rsidRPr="00F92FDC">
        <w:rPr>
          <w:rFonts w:ascii="Times New Roman" w:hAnsi="Times New Roman" w:cs="Times New Roman"/>
          <w:spacing w:val="3"/>
          <w:sz w:val="24"/>
          <w:szCs w:val="24"/>
        </w:rPr>
        <w:t>k</w:t>
      </w:r>
      <w:r w:rsidRPr="00F92FDC">
        <w:rPr>
          <w:rFonts w:ascii="Times New Roman" w:hAnsi="Times New Roman" w:cs="Times New Roman"/>
          <w:spacing w:val="-3"/>
          <w:sz w:val="24"/>
          <w:szCs w:val="24"/>
        </w:rPr>
        <w:t>u</w:t>
      </w:r>
      <w:r w:rsidRPr="00F92FDC">
        <w:rPr>
          <w:rFonts w:ascii="Times New Roman" w:hAnsi="Times New Roman" w:cs="Times New Roman"/>
          <w:spacing w:val="4"/>
          <w:sz w:val="24"/>
          <w:szCs w:val="24"/>
        </w:rPr>
        <w:t>m</w:t>
      </w:r>
      <w:r w:rsidRPr="00F92FDC">
        <w:rPr>
          <w:rFonts w:ascii="Times New Roman" w:hAnsi="Times New Roman" w:cs="Times New Roman"/>
          <w:spacing w:val="3"/>
          <w:sz w:val="24"/>
          <w:szCs w:val="24"/>
        </w:rPr>
        <w:t>u</w:t>
      </w:r>
      <w:r w:rsidRPr="00F92FDC">
        <w:rPr>
          <w:rFonts w:ascii="Times New Roman" w:hAnsi="Times New Roman" w:cs="Times New Roman"/>
          <w:spacing w:val="1"/>
          <w:sz w:val="24"/>
          <w:szCs w:val="24"/>
        </w:rPr>
        <w:t>s</w:t>
      </w:r>
      <w:r w:rsidRPr="00F92FDC">
        <w:rPr>
          <w:rFonts w:ascii="Times New Roman" w:hAnsi="Times New Roman" w:cs="Times New Roman"/>
          <w:sz w:val="24"/>
          <w:szCs w:val="24"/>
        </w:rPr>
        <w:t>e</w:t>
      </w:r>
      <w:r w:rsidRPr="00F92FDC">
        <w:rPr>
          <w:rFonts w:ascii="Times New Roman" w:hAnsi="Times New Roman" w:cs="Times New Roman"/>
          <w:spacing w:val="-4"/>
          <w:sz w:val="24"/>
          <w:szCs w:val="24"/>
        </w:rPr>
        <w:t xml:space="preserve"> </w:t>
      </w:r>
      <w:r w:rsidRPr="00F92FDC">
        <w:rPr>
          <w:rFonts w:ascii="Times New Roman" w:hAnsi="Times New Roman" w:cs="Times New Roman"/>
          <w:spacing w:val="3"/>
          <w:sz w:val="24"/>
          <w:szCs w:val="24"/>
        </w:rPr>
        <w:t>jõusoleku</w:t>
      </w:r>
      <w:r w:rsidRPr="00F92FDC">
        <w:rPr>
          <w:rFonts w:ascii="Times New Roman" w:hAnsi="Times New Roman" w:cs="Times New Roman"/>
          <w:spacing w:val="2"/>
          <w:sz w:val="24"/>
          <w:szCs w:val="24"/>
        </w:rPr>
        <w:t>a</w:t>
      </w:r>
      <w:r w:rsidRPr="00F92FDC">
        <w:rPr>
          <w:rFonts w:ascii="Times New Roman" w:hAnsi="Times New Roman" w:cs="Times New Roman"/>
          <w:sz w:val="24"/>
          <w:szCs w:val="24"/>
        </w:rPr>
        <w:t>eg</w:t>
      </w:r>
      <w:r w:rsidRPr="00F92FDC">
        <w:rPr>
          <w:rFonts w:ascii="Times New Roman" w:hAnsi="Times New Roman" w:cs="Times New Roman"/>
          <w:spacing w:val="-2"/>
          <w:sz w:val="24"/>
          <w:szCs w:val="24"/>
        </w:rPr>
        <w:t xml:space="preserve"> </w:t>
      </w:r>
      <w:r w:rsidRPr="00F92FDC">
        <w:rPr>
          <w:rFonts w:ascii="Times New Roman" w:hAnsi="Times New Roman" w:cs="Times New Roman"/>
          <w:spacing w:val="2"/>
          <w:sz w:val="24"/>
          <w:szCs w:val="24"/>
        </w:rPr>
        <w:t>o</w:t>
      </w:r>
      <w:r w:rsidRPr="00F92FDC">
        <w:rPr>
          <w:rFonts w:ascii="Times New Roman" w:hAnsi="Times New Roman" w:cs="Times New Roman"/>
          <w:sz w:val="24"/>
          <w:szCs w:val="24"/>
        </w:rPr>
        <w:t>n kolmest</w:t>
      </w:r>
      <w:r w:rsidRPr="00F92FDC">
        <w:rPr>
          <w:rFonts w:ascii="Times New Roman" w:hAnsi="Times New Roman" w:cs="Times New Roman"/>
          <w:spacing w:val="-1"/>
          <w:sz w:val="24"/>
          <w:szCs w:val="24"/>
        </w:rPr>
        <w:t xml:space="preserve"> </w:t>
      </w:r>
      <w:r w:rsidRPr="00F92FDC">
        <w:rPr>
          <w:rFonts w:ascii="Times New Roman" w:hAnsi="Times New Roman" w:cs="Times New Roman"/>
          <w:spacing w:val="2"/>
          <w:sz w:val="24"/>
          <w:szCs w:val="24"/>
        </w:rPr>
        <w:t>p</w:t>
      </w:r>
      <w:r w:rsidRPr="00F92FDC">
        <w:rPr>
          <w:rFonts w:ascii="Times New Roman" w:hAnsi="Times New Roman" w:cs="Times New Roman"/>
          <w:sz w:val="24"/>
          <w:szCs w:val="24"/>
        </w:rPr>
        <w:t>ä</w:t>
      </w:r>
      <w:r w:rsidRPr="00F92FDC">
        <w:rPr>
          <w:rFonts w:ascii="Times New Roman" w:hAnsi="Times New Roman" w:cs="Times New Roman"/>
          <w:spacing w:val="1"/>
          <w:sz w:val="24"/>
          <w:szCs w:val="24"/>
        </w:rPr>
        <w:t>e</w:t>
      </w:r>
      <w:r w:rsidRPr="00F92FDC">
        <w:rPr>
          <w:rFonts w:ascii="Times New Roman" w:hAnsi="Times New Roman" w:cs="Times New Roman"/>
          <w:spacing w:val="-1"/>
          <w:sz w:val="24"/>
          <w:szCs w:val="24"/>
        </w:rPr>
        <w:t>v</w:t>
      </w:r>
      <w:r w:rsidRPr="00F92FDC">
        <w:rPr>
          <w:rFonts w:ascii="Times New Roman" w:hAnsi="Times New Roman" w:cs="Times New Roman"/>
          <w:sz w:val="24"/>
          <w:szCs w:val="24"/>
        </w:rPr>
        <w:t>a</w:t>
      </w:r>
      <w:r w:rsidRPr="00F92FDC">
        <w:rPr>
          <w:rFonts w:ascii="Times New Roman" w:hAnsi="Times New Roman" w:cs="Times New Roman"/>
          <w:spacing w:val="1"/>
          <w:sz w:val="24"/>
          <w:szCs w:val="24"/>
        </w:rPr>
        <w:t>s</w:t>
      </w:r>
      <w:r w:rsidRPr="00F92FDC">
        <w:rPr>
          <w:rFonts w:ascii="Times New Roman" w:hAnsi="Times New Roman" w:cs="Times New Roman"/>
          <w:sz w:val="24"/>
          <w:szCs w:val="24"/>
        </w:rPr>
        <w:t>t</w:t>
      </w:r>
      <w:r w:rsidRPr="00F92FDC">
        <w:rPr>
          <w:rFonts w:ascii="Times New Roman" w:hAnsi="Times New Roman" w:cs="Times New Roman"/>
          <w:spacing w:val="1"/>
          <w:sz w:val="24"/>
          <w:szCs w:val="24"/>
        </w:rPr>
        <w:t xml:space="preserve"> </w:t>
      </w:r>
      <w:r w:rsidRPr="00F92FDC">
        <w:rPr>
          <w:rFonts w:ascii="Times New Roman" w:hAnsi="Times New Roman" w:cs="Times New Roman"/>
          <w:spacing w:val="-1"/>
          <w:sz w:val="24"/>
          <w:szCs w:val="24"/>
        </w:rPr>
        <w:t>l</w:t>
      </w:r>
      <w:r w:rsidRPr="00F92FDC">
        <w:rPr>
          <w:rFonts w:ascii="Times New Roman" w:hAnsi="Times New Roman" w:cs="Times New Roman"/>
          <w:sz w:val="24"/>
          <w:szCs w:val="24"/>
        </w:rPr>
        <w:t>ü</w:t>
      </w:r>
      <w:r w:rsidRPr="00F92FDC">
        <w:rPr>
          <w:rFonts w:ascii="Times New Roman" w:hAnsi="Times New Roman" w:cs="Times New Roman"/>
          <w:spacing w:val="1"/>
          <w:sz w:val="24"/>
          <w:szCs w:val="24"/>
        </w:rPr>
        <w:t>h</w:t>
      </w:r>
      <w:r w:rsidRPr="00F92FDC">
        <w:rPr>
          <w:rFonts w:ascii="Times New Roman" w:hAnsi="Times New Roman" w:cs="Times New Roman"/>
          <w:sz w:val="24"/>
          <w:szCs w:val="24"/>
        </w:rPr>
        <w:t>em</w:t>
      </w:r>
      <w:r w:rsidRPr="00F92FDC">
        <w:rPr>
          <w:rFonts w:ascii="Times New Roman" w:hAnsi="Times New Roman" w:cs="Times New Roman"/>
          <w:spacing w:val="4"/>
          <w:sz w:val="24"/>
          <w:szCs w:val="24"/>
        </w:rPr>
        <w:t xml:space="preserve"> </w:t>
      </w:r>
      <w:r w:rsidRPr="00F92FDC">
        <w:rPr>
          <w:rFonts w:ascii="Times New Roman" w:hAnsi="Times New Roman" w:cs="Times New Roman"/>
          <w:spacing w:val="-1"/>
          <w:sz w:val="24"/>
          <w:szCs w:val="24"/>
        </w:rPr>
        <w:t>v</w:t>
      </w:r>
      <w:r w:rsidRPr="00F92FDC">
        <w:rPr>
          <w:rFonts w:ascii="Times New Roman" w:hAnsi="Times New Roman" w:cs="Times New Roman"/>
          <w:sz w:val="24"/>
          <w:szCs w:val="24"/>
        </w:rPr>
        <w:t>õi p</w:t>
      </w:r>
      <w:r w:rsidRPr="00F92FDC">
        <w:rPr>
          <w:rFonts w:ascii="Times New Roman" w:hAnsi="Times New Roman" w:cs="Times New Roman"/>
          <w:spacing w:val="-2"/>
          <w:sz w:val="24"/>
          <w:szCs w:val="24"/>
        </w:rPr>
        <w:t>i</w:t>
      </w:r>
      <w:r w:rsidRPr="00F92FDC">
        <w:rPr>
          <w:rFonts w:ascii="Times New Roman" w:hAnsi="Times New Roman" w:cs="Times New Roman"/>
          <w:spacing w:val="3"/>
          <w:sz w:val="24"/>
          <w:szCs w:val="24"/>
        </w:rPr>
        <w:t>k</w:t>
      </w:r>
      <w:r w:rsidRPr="00F92FDC">
        <w:rPr>
          <w:rFonts w:ascii="Times New Roman" w:hAnsi="Times New Roman" w:cs="Times New Roman"/>
          <w:spacing w:val="-3"/>
          <w:sz w:val="24"/>
          <w:szCs w:val="24"/>
        </w:rPr>
        <w:t>e</w:t>
      </w:r>
      <w:r w:rsidRPr="00F92FDC">
        <w:rPr>
          <w:rFonts w:ascii="Times New Roman" w:hAnsi="Times New Roman" w:cs="Times New Roman"/>
          <w:sz w:val="24"/>
          <w:szCs w:val="24"/>
        </w:rPr>
        <w:t>m</w:t>
      </w:r>
      <w:r w:rsidRPr="00F92FDC">
        <w:rPr>
          <w:rFonts w:ascii="Times New Roman" w:hAnsi="Times New Roman" w:cs="Times New Roman"/>
          <w:spacing w:val="6"/>
          <w:sz w:val="24"/>
          <w:szCs w:val="24"/>
        </w:rPr>
        <w:t xml:space="preserve"> </w:t>
      </w:r>
      <w:r w:rsidRPr="00F92FDC">
        <w:rPr>
          <w:rFonts w:ascii="Times New Roman" w:hAnsi="Times New Roman" w:cs="Times New Roman"/>
          <w:spacing w:val="-1"/>
          <w:sz w:val="24"/>
          <w:szCs w:val="24"/>
        </w:rPr>
        <w:t>v</w:t>
      </w:r>
      <w:r w:rsidRPr="00F92FDC">
        <w:rPr>
          <w:rFonts w:ascii="Times New Roman" w:hAnsi="Times New Roman" w:cs="Times New Roman"/>
          <w:sz w:val="24"/>
          <w:szCs w:val="24"/>
        </w:rPr>
        <w:t>õi</w:t>
      </w:r>
      <w:r w:rsidRPr="00F92FDC">
        <w:rPr>
          <w:rFonts w:ascii="Times New Roman" w:hAnsi="Times New Roman" w:cs="Times New Roman"/>
          <w:spacing w:val="-2"/>
          <w:sz w:val="24"/>
          <w:szCs w:val="24"/>
        </w:rPr>
        <w:t xml:space="preserve"> </w:t>
      </w:r>
      <w:r w:rsidRPr="00F92FDC">
        <w:rPr>
          <w:rFonts w:ascii="Times New Roman" w:hAnsi="Times New Roman" w:cs="Times New Roman"/>
          <w:spacing w:val="3"/>
          <w:sz w:val="24"/>
          <w:szCs w:val="24"/>
        </w:rPr>
        <w:t>k</w:t>
      </w:r>
      <w:r w:rsidRPr="00F92FDC">
        <w:rPr>
          <w:rFonts w:ascii="Times New Roman" w:hAnsi="Times New Roman" w:cs="Times New Roman"/>
          <w:sz w:val="24"/>
          <w:szCs w:val="24"/>
        </w:rPr>
        <w:t>ui</w:t>
      </w:r>
      <w:r w:rsidRPr="00F92FDC">
        <w:rPr>
          <w:rFonts w:ascii="Times New Roman" w:hAnsi="Times New Roman" w:cs="Times New Roman"/>
          <w:spacing w:val="-2"/>
          <w:sz w:val="24"/>
          <w:szCs w:val="24"/>
        </w:rPr>
        <w:t xml:space="preserve"> </w:t>
      </w:r>
      <w:r w:rsidRPr="00F92FDC">
        <w:rPr>
          <w:rFonts w:ascii="Times New Roman" w:hAnsi="Times New Roman" w:cs="Times New Roman"/>
          <w:spacing w:val="2"/>
          <w:sz w:val="24"/>
          <w:szCs w:val="24"/>
        </w:rPr>
        <w:t>p</w:t>
      </w:r>
      <w:r w:rsidRPr="00F92FDC">
        <w:rPr>
          <w:rFonts w:ascii="Times New Roman" w:hAnsi="Times New Roman" w:cs="Times New Roman"/>
          <w:sz w:val="24"/>
          <w:szCs w:val="24"/>
        </w:rPr>
        <w:t>a</w:t>
      </w:r>
      <w:r w:rsidRPr="00F92FDC">
        <w:rPr>
          <w:rFonts w:ascii="Times New Roman" w:hAnsi="Times New Roman" w:cs="Times New Roman"/>
          <w:spacing w:val="1"/>
          <w:sz w:val="24"/>
          <w:szCs w:val="24"/>
        </w:rPr>
        <w:t>k</w:t>
      </w:r>
      <w:r w:rsidRPr="00F92FDC">
        <w:rPr>
          <w:rFonts w:ascii="Times New Roman" w:hAnsi="Times New Roman" w:cs="Times New Roman"/>
          <w:spacing w:val="3"/>
          <w:sz w:val="24"/>
          <w:szCs w:val="24"/>
        </w:rPr>
        <w:t>k</w:t>
      </w:r>
      <w:r w:rsidRPr="00F92FDC">
        <w:rPr>
          <w:rFonts w:ascii="Times New Roman" w:hAnsi="Times New Roman" w:cs="Times New Roman"/>
          <w:spacing w:val="-3"/>
          <w:sz w:val="24"/>
          <w:szCs w:val="24"/>
        </w:rPr>
        <w:t>u</w:t>
      </w:r>
      <w:r w:rsidRPr="00F92FDC">
        <w:rPr>
          <w:rFonts w:ascii="Times New Roman" w:hAnsi="Times New Roman" w:cs="Times New Roman"/>
          <w:spacing w:val="4"/>
          <w:sz w:val="24"/>
          <w:szCs w:val="24"/>
        </w:rPr>
        <w:t>m</w:t>
      </w:r>
      <w:r w:rsidRPr="00F92FDC">
        <w:rPr>
          <w:rFonts w:ascii="Times New Roman" w:hAnsi="Times New Roman" w:cs="Times New Roman"/>
          <w:sz w:val="24"/>
          <w:szCs w:val="24"/>
        </w:rPr>
        <w:t>u</w:t>
      </w:r>
      <w:r w:rsidRPr="00F92FDC">
        <w:rPr>
          <w:rFonts w:ascii="Times New Roman" w:hAnsi="Times New Roman" w:cs="Times New Roman"/>
          <w:spacing w:val="1"/>
          <w:sz w:val="24"/>
          <w:szCs w:val="24"/>
        </w:rPr>
        <w:t>s</w:t>
      </w:r>
      <w:r w:rsidRPr="00F92FDC">
        <w:rPr>
          <w:rFonts w:ascii="Times New Roman" w:hAnsi="Times New Roman" w:cs="Times New Roman"/>
          <w:sz w:val="24"/>
          <w:szCs w:val="24"/>
        </w:rPr>
        <w:t>es</w:t>
      </w:r>
      <w:r w:rsidRPr="00F92FDC">
        <w:rPr>
          <w:rFonts w:ascii="Times New Roman" w:hAnsi="Times New Roman" w:cs="Times New Roman"/>
          <w:spacing w:val="-3"/>
          <w:sz w:val="24"/>
          <w:szCs w:val="24"/>
        </w:rPr>
        <w:t xml:space="preserve"> </w:t>
      </w:r>
      <w:r w:rsidRPr="00F92FDC">
        <w:rPr>
          <w:rFonts w:ascii="Times New Roman" w:hAnsi="Times New Roman" w:cs="Times New Roman"/>
          <w:sz w:val="24"/>
          <w:szCs w:val="24"/>
        </w:rPr>
        <w:t>on</w:t>
      </w:r>
      <w:r w:rsidRPr="00F92FDC">
        <w:rPr>
          <w:rFonts w:ascii="Times New Roman" w:hAnsi="Times New Roman" w:cs="Times New Roman"/>
          <w:spacing w:val="-3"/>
          <w:sz w:val="24"/>
          <w:szCs w:val="24"/>
        </w:rPr>
        <w:t xml:space="preserve"> </w:t>
      </w:r>
      <w:r w:rsidRPr="00F92FDC">
        <w:rPr>
          <w:rFonts w:ascii="Times New Roman" w:hAnsi="Times New Roman" w:cs="Times New Roman"/>
          <w:spacing w:val="2"/>
          <w:sz w:val="24"/>
          <w:szCs w:val="24"/>
        </w:rPr>
        <w:t>t</w:t>
      </w:r>
      <w:r w:rsidRPr="00F92FDC">
        <w:rPr>
          <w:rFonts w:ascii="Times New Roman" w:hAnsi="Times New Roman" w:cs="Times New Roman"/>
          <w:spacing w:val="-1"/>
          <w:sz w:val="24"/>
          <w:szCs w:val="24"/>
        </w:rPr>
        <w:t>i</w:t>
      </w:r>
      <w:r w:rsidRPr="00F92FDC">
        <w:rPr>
          <w:rFonts w:ascii="Times New Roman" w:hAnsi="Times New Roman" w:cs="Times New Roman"/>
          <w:sz w:val="24"/>
          <w:szCs w:val="24"/>
        </w:rPr>
        <w:t>n</w:t>
      </w:r>
      <w:r w:rsidRPr="00F92FDC">
        <w:rPr>
          <w:rFonts w:ascii="Times New Roman" w:hAnsi="Times New Roman" w:cs="Times New Roman"/>
          <w:spacing w:val="1"/>
          <w:sz w:val="24"/>
          <w:szCs w:val="24"/>
        </w:rPr>
        <w:t>g</w:t>
      </w:r>
      <w:r w:rsidRPr="00F92FDC">
        <w:rPr>
          <w:rFonts w:ascii="Times New Roman" w:hAnsi="Times New Roman" w:cs="Times New Roman"/>
          <w:spacing w:val="-1"/>
          <w:sz w:val="24"/>
          <w:szCs w:val="24"/>
        </w:rPr>
        <w:t>i</w:t>
      </w:r>
      <w:r w:rsidRPr="00F92FDC">
        <w:rPr>
          <w:rFonts w:ascii="Times New Roman" w:hAnsi="Times New Roman" w:cs="Times New Roman"/>
          <w:spacing w:val="4"/>
          <w:sz w:val="24"/>
          <w:szCs w:val="24"/>
        </w:rPr>
        <w:t>m</w:t>
      </w:r>
      <w:r w:rsidRPr="00F92FDC">
        <w:rPr>
          <w:rFonts w:ascii="Times New Roman" w:hAnsi="Times New Roman" w:cs="Times New Roman"/>
          <w:sz w:val="24"/>
          <w:szCs w:val="24"/>
        </w:rPr>
        <w:t>u</w:t>
      </w:r>
      <w:r w:rsidRPr="00F92FDC">
        <w:rPr>
          <w:rFonts w:ascii="Times New Roman" w:hAnsi="Times New Roman" w:cs="Times New Roman"/>
          <w:spacing w:val="1"/>
          <w:sz w:val="24"/>
          <w:szCs w:val="24"/>
        </w:rPr>
        <w:t>s</w:t>
      </w:r>
      <w:r w:rsidRPr="00F92FDC">
        <w:rPr>
          <w:rFonts w:ascii="Times New Roman" w:hAnsi="Times New Roman" w:cs="Times New Roman"/>
          <w:sz w:val="24"/>
          <w:szCs w:val="24"/>
        </w:rPr>
        <w:t>,</w:t>
      </w:r>
      <w:r w:rsidRPr="00F92FDC">
        <w:rPr>
          <w:rFonts w:ascii="Times New Roman" w:hAnsi="Times New Roman" w:cs="Times New Roman"/>
          <w:spacing w:val="-1"/>
          <w:sz w:val="24"/>
          <w:szCs w:val="24"/>
        </w:rPr>
        <w:t xml:space="preserve"> e</w:t>
      </w:r>
      <w:r w:rsidRPr="00F92FDC">
        <w:rPr>
          <w:rFonts w:ascii="Times New Roman" w:hAnsi="Times New Roman" w:cs="Times New Roman"/>
          <w:sz w:val="24"/>
          <w:szCs w:val="24"/>
        </w:rPr>
        <w:t>t</w:t>
      </w:r>
      <w:r w:rsidRPr="00F92FDC">
        <w:rPr>
          <w:rFonts w:ascii="Times New Roman" w:hAnsi="Times New Roman" w:cs="Times New Roman"/>
          <w:spacing w:val="-1"/>
          <w:sz w:val="24"/>
          <w:szCs w:val="24"/>
        </w:rPr>
        <w:t xml:space="preserve"> p</w:t>
      </w:r>
      <w:r w:rsidRPr="00F92FDC">
        <w:rPr>
          <w:rFonts w:ascii="Times New Roman" w:hAnsi="Times New Roman" w:cs="Times New Roman"/>
          <w:sz w:val="24"/>
          <w:szCs w:val="24"/>
        </w:rPr>
        <w:t>a</w:t>
      </w:r>
      <w:r w:rsidRPr="00F92FDC">
        <w:rPr>
          <w:rFonts w:ascii="Times New Roman" w:hAnsi="Times New Roman" w:cs="Times New Roman"/>
          <w:spacing w:val="1"/>
          <w:sz w:val="24"/>
          <w:szCs w:val="24"/>
        </w:rPr>
        <w:t>k</w:t>
      </w:r>
      <w:r w:rsidRPr="00F92FDC">
        <w:rPr>
          <w:rFonts w:ascii="Times New Roman" w:hAnsi="Times New Roman" w:cs="Times New Roman"/>
          <w:spacing w:val="3"/>
          <w:sz w:val="24"/>
          <w:szCs w:val="24"/>
        </w:rPr>
        <w:t>k</w:t>
      </w:r>
      <w:r w:rsidRPr="00F92FDC">
        <w:rPr>
          <w:rFonts w:ascii="Times New Roman" w:hAnsi="Times New Roman" w:cs="Times New Roman"/>
          <w:spacing w:val="-3"/>
          <w:sz w:val="24"/>
          <w:szCs w:val="24"/>
        </w:rPr>
        <w:t>u</w:t>
      </w:r>
      <w:r w:rsidRPr="00F92FDC">
        <w:rPr>
          <w:rFonts w:ascii="Times New Roman" w:hAnsi="Times New Roman" w:cs="Times New Roman"/>
          <w:spacing w:val="4"/>
          <w:sz w:val="24"/>
          <w:szCs w:val="24"/>
        </w:rPr>
        <w:t>m</w:t>
      </w:r>
      <w:r w:rsidRPr="00F92FDC">
        <w:rPr>
          <w:rFonts w:ascii="Times New Roman" w:hAnsi="Times New Roman" w:cs="Times New Roman"/>
          <w:spacing w:val="5"/>
          <w:sz w:val="24"/>
          <w:szCs w:val="24"/>
        </w:rPr>
        <w:t>u</w:t>
      </w:r>
      <w:r w:rsidRPr="00F92FDC">
        <w:rPr>
          <w:rFonts w:ascii="Times New Roman" w:hAnsi="Times New Roman" w:cs="Times New Roman"/>
          <w:spacing w:val="1"/>
          <w:sz w:val="24"/>
          <w:szCs w:val="24"/>
        </w:rPr>
        <w:t>s</w:t>
      </w:r>
      <w:r w:rsidRPr="00F92FDC">
        <w:rPr>
          <w:rFonts w:ascii="Times New Roman" w:hAnsi="Times New Roman" w:cs="Times New Roman"/>
          <w:sz w:val="24"/>
          <w:szCs w:val="24"/>
        </w:rPr>
        <w:t xml:space="preserve">e </w:t>
      </w:r>
      <w:r w:rsidRPr="00F92FDC">
        <w:rPr>
          <w:rFonts w:ascii="Times New Roman" w:hAnsi="Times New Roman" w:cs="Times New Roman"/>
          <w:spacing w:val="3"/>
          <w:sz w:val="24"/>
          <w:szCs w:val="24"/>
        </w:rPr>
        <w:t>jõusolekuaega</w:t>
      </w:r>
      <w:r w:rsidRPr="00F92FDC">
        <w:rPr>
          <w:rFonts w:ascii="Times New Roman" w:hAnsi="Times New Roman" w:cs="Times New Roman"/>
          <w:spacing w:val="1"/>
          <w:sz w:val="24"/>
          <w:szCs w:val="24"/>
        </w:rPr>
        <w:t xml:space="preserve"> </w:t>
      </w:r>
      <w:r w:rsidRPr="00F92FDC">
        <w:rPr>
          <w:rFonts w:ascii="Times New Roman" w:hAnsi="Times New Roman" w:cs="Times New Roman"/>
          <w:sz w:val="24"/>
          <w:szCs w:val="24"/>
        </w:rPr>
        <w:t>ei</w:t>
      </w:r>
      <w:r w:rsidRPr="00F92FDC">
        <w:rPr>
          <w:rFonts w:ascii="Times New Roman" w:hAnsi="Times New Roman" w:cs="Times New Roman"/>
          <w:spacing w:val="-3"/>
          <w:sz w:val="24"/>
          <w:szCs w:val="24"/>
        </w:rPr>
        <w:t xml:space="preserve"> </w:t>
      </w:r>
      <w:r w:rsidRPr="00F92FDC">
        <w:rPr>
          <w:rFonts w:ascii="Times New Roman" w:hAnsi="Times New Roman" w:cs="Times New Roman"/>
          <w:spacing w:val="1"/>
          <w:sz w:val="24"/>
          <w:szCs w:val="24"/>
        </w:rPr>
        <w:t>s</w:t>
      </w:r>
      <w:r w:rsidRPr="00F92FDC">
        <w:rPr>
          <w:rFonts w:ascii="Times New Roman" w:hAnsi="Times New Roman" w:cs="Times New Roman"/>
          <w:spacing w:val="2"/>
          <w:sz w:val="24"/>
          <w:szCs w:val="24"/>
        </w:rPr>
        <w:t>a</w:t>
      </w:r>
      <w:r w:rsidRPr="00F92FDC">
        <w:rPr>
          <w:rFonts w:ascii="Times New Roman" w:hAnsi="Times New Roman" w:cs="Times New Roman"/>
          <w:sz w:val="24"/>
          <w:szCs w:val="24"/>
        </w:rPr>
        <w:t>a</w:t>
      </w:r>
      <w:r w:rsidRPr="00F92FDC">
        <w:rPr>
          <w:rFonts w:ascii="Times New Roman" w:hAnsi="Times New Roman" w:cs="Times New Roman"/>
          <w:spacing w:val="-1"/>
          <w:sz w:val="24"/>
          <w:szCs w:val="24"/>
        </w:rPr>
        <w:t xml:space="preserve"> </w:t>
      </w:r>
      <w:r w:rsidRPr="00F92FDC">
        <w:rPr>
          <w:rFonts w:ascii="Times New Roman" w:hAnsi="Times New Roman" w:cs="Times New Roman"/>
          <w:spacing w:val="1"/>
          <w:sz w:val="24"/>
          <w:szCs w:val="24"/>
        </w:rPr>
        <w:t>g</w:t>
      </w:r>
      <w:r w:rsidRPr="00F92FDC">
        <w:rPr>
          <w:rFonts w:ascii="Times New Roman" w:hAnsi="Times New Roman" w:cs="Times New Roman"/>
          <w:sz w:val="24"/>
          <w:szCs w:val="24"/>
        </w:rPr>
        <w:t>aran</w:t>
      </w:r>
      <w:r w:rsidRPr="00F92FDC">
        <w:rPr>
          <w:rFonts w:ascii="Times New Roman" w:hAnsi="Times New Roman" w:cs="Times New Roman"/>
          <w:spacing w:val="2"/>
          <w:sz w:val="24"/>
          <w:szCs w:val="24"/>
        </w:rPr>
        <w:t>t</w:t>
      </w:r>
      <w:r w:rsidRPr="00F92FDC">
        <w:rPr>
          <w:rFonts w:ascii="Times New Roman" w:hAnsi="Times New Roman" w:cs="Times New Roman"/>
          <w:sz w:val="24"/>
          <w:szCs w:val="24"/>
        </w:rPr>
        <w:t>e</w:t>
      </w:r>
      <w:r w:rsidRPr="00F92FDC">
        <w:rPr>
          <w:rFonts w:ascii="Times New Roman" w:hAnsi="Times New Roman" w:cs="Times New Roman"/>
          <w:spacing w:val="2"/>
          <w:sz w:val="24"/>
          <w:szCs w:val="24"/>
        </w:rPr>
        <w:t>e</w:t>
      </w:r>
      <w:r w:rsidRPr="00F92FDC">
        <w:rPr>
          <w:rFonts w:ascii="Times New Roman" w:hAnsi="Times New Roman" w:cs="Times New Roman"/>
          <w:spacing w:val="1"/>
          <w:sz w:val="24"/>
          <w:szCs w:val="24"/>
        </w:rPr>
        <w:t>r</w:t>
      </w:r>
      <w:r w:rsidRPr="00F92FDC">
        <w:rPr>
          <w:rFonts w:ascii="Times New Roman" w:hAnsi="Times New Roman" w:cs="Times New Roman"/>
          <w:spacing w:val="-1"/>
          <w:sz w:val="24"/>
          <w:szCs w:val="24"/>
        </w:rPr>
        <w:t>i</w:t>
      </w:r>
      <w:r w:rsidRPr="00F92FDC">
        <w:rPr>
          <w:rFonts w:ascii="Times New Roman" w:hAnsi="Times New Roman" w:cs="Times New Roman"/>
          <w:spacing w:val="2"/>
          <w:sz w:val="24"/>
          <w:szCs w:val="24"/>
        </w:rPr>
        <w:t>d</w:t>
      </w:r>
      <w:r w:rsidRPr="00F92FDC">
        <w:rPr>
          <w:rFonts w:ascii="Times New Roman" w:hAnsi="Times New Roman" w:cs="Times New Roman"/>
          <w:sz w:val="24"/>
          <w:szCs w:val="24"/>
        </w:rPr>
        <w:t>a. Kui tellija teeb ettepaneku uue reisipakkumuse esitamiseks või esitatud pakkumuse kohandamiseks, hakkab kolmepäevane jõusoleku tähtaeg kulgema uue või kohandatud reisipakkumuse esitamisest.</w:t>
      </w:r>
    </w:p>
    <w:p w14:paraId="0287B0D8" w14:textId="103706F4" w:rsidR="0078609C" w:rsidRPr="001C1AAE" w:rsidRDefault="001C1AAE" w:rsidP="00397440">
      <w:pPr>
        <w:pStyle w:val="Loendilik"/>
        <w:numPr>
          <w:ilvl w:val="1"/>
          <w:numId w:val="1"/>
        </w:numPr>
        <w:tabs>
          <w:tab w:val="left" w:pos="426"/>
        </w:tabs>
        <w:autoSpaceDE w:val="0"/>
        <w:autoSpaceDN w:val="0"/>
        <w:ind w:left="426" w:hanging="426"/>
        <w:jc w:val="both"/>
        <w:rPr>
          <w:rFonts w:ascii="Times New Roman" w:eastAsia="Times New Roman" w:hAnsi="Times New Roman" w:cs="Times New Roman"/>
          <w:sz w:val="24"/>
          <w:szCs w:val="24"/>
        </w:rPr>
      </w:pPr>
      <w:r w:rsidRPr="001C1AAE">
        <w:rPr>
          <w:rFonts w:ascii="Times New Roman" w:hAnsi="Times New Roman" w:cs="Times New Roman"/>
          <w:bCs/>
          <w:color w:val="000000"/>
          <w:sz w:val="24"/>
          <w:szCs w:val="24"/>
        </w:rPr>
        <w:t>Tellija saadab hiljemalt 3 tööpäeva jooksul reisipakkumuse esitamisest teenuse osutajale  tellimuse lõpliku kinnituse, mille alusel teenuse osutaja</w:t>
      </w:r>
      <w:r w:rsidRPr="001C1AAE">
        <w:rPr>
          <w:rFonts w:ascii="Times New Roman" w:hAnsi="Times New Roman" w:cs="Times New Roman"/>
          <w:spacing w:val="1"/>
          <w:sz w:val="24"/>
          <w:szCs w:val="24"/>
        </w:rPr>
        <w:t xml:space="preserve"> </w:t>
      </w:r>
      <w:r w:rsidRPr="001C1AAE">
        <w:rPr>
          <w:rFonts w:ascii="Times New Roman" w:hAnsi="Times New Roman" w:cs="Times New Roman"/>
          <w:spacing w:val="3"/>
          <w:sz w:val="24"/>
          <w:szCs w:val="24"/>
        </w:rPr>
        <w:t>k</w:t>
      </w:r>
      <w:r w:rsidRPr="001C1AAE">
        <w:rPr>
          <w:rFonts w:ascii="Times New Roman" w:hAnsi="Times New Roman" w:cs="Times New Roman"/>
          <w:spacing w:val="-1"/>
          <w:sz w:val="24"/>
          <w:szCs w:val="24"/>
        </w:rPr>
        <w:t>i</w:t>
      </w:r>
      <w:r w:rsidRPr="001C1AAE">
        <w:rPr>
          <w:rFonts w:ascii="Times New Roman" w:hAnsi="Times New Roman" w:cs="Times New Roman"/>
          <w:sz w:val="24"/>
          <w:szCs w:val="24"/>
        </w:rPr>
        <w:t>n</w:t>
      </w:r>
      <w:r w:rsidRPr="001C1AAE">
        <w:rPr>
          <w:rFonts w:ascii="Times New Roman" w:hAnsi="Times New Roman" w:cs="Times New Roman"/>
          <w:spacing w:val="1"/>
          <w:sz w:val="24"/>
          <w:szCs w:val="24"/>
        </w:rPr>
        <w:t>n</w:t>
      </w:r>
      <w:r w:rsidRPr="001C1AAE">
        <w:rPr>
          <w:rFonts w:ascii="Times New Roman" w:hAnsi="Times New Roman" w:cs="Times New Roman"/>
          <w:spacing w:val="-1"/>
          <w:sz w:val="24"/>
          <w:szCs w:val="24"/>
        </w:rPr>
        <w:t>i</w:t>
      </w:r>
      <w:r w:rsidRPr="001C1AAE">
        <w:rPr>
          <w:rFonts w:ascii="Times New Roman" w:hAnsi="Times New Roman" w:cs="Times New Roman"/>
          <w:sz w:val="24"/>
          <w:szCs w:val="24"/>
        </w:rPr>
        <w:t>tab tellimusega seotud bro</w:t>
      </w:r>
      <w:r w:rsidRPr="001C1AAE">
        <w:rPr>
          <w:rFonts w:ascii="Times New Roman" w:hAnsi="Times New Roman" w:cs="Times New Roman"/>
          <w:spacing w:val="2"/>
          <w:sz w:val="24"/>
          <w:szCs w:val="24"/>
        </w:rPr>
        <w:t>n</w:t>
      </w:r>
      <w:r w:rsidRPr="001C1AAE">
        <w:rPr>
          <w:rFonts w:ascii="Times New Roman" w:hAnsi="Times New Roman" w:cs="Times New Roman"/>
          <w:sz w:val="24"/>
          <w:szCs w:val="24"/>
        </w:rPr>
        <w:t>e</w:t>
      </w:r>
      <w:r w:rsidRPr="001C1AAE">
        <w:rPr>
          <w:rFonts w:ascii="Times New Roman" w:hAnsi="Times New Roman" w:cs="Times New Roman"/>
          <w:spacing w:val="-1"/>
          <w:sz w:val="24"/>
          <w:szCs w:val="24"/>
        </w:rPr>
        <w:t>e</w:t>
      </w:r>
      <w:r w:rsidRPr="001C1AAE">
        <w:rPr>
          <w:rFonts w:ascii="Times New Roman" w:hAnsi="Times New Roman" w:cs="Times New Roman"/>
          <w:spacing w:val="1"/>
          <w:sz w:val="24"/>
          <w:szCs w:val="24"/>
        </w:rPr>
        <w:t>ri</w:t>
      </w:r>
      <w:r w:rsidRPr="001C1AAE">
        <w:rPr>
          <w:rFonts w:ascii="Times New Roman" w:hAnsi="Times New Roman" w:cs="Times New Roman"/>
          <w:sz w:val="24"/>
          <w:szCs w:val="24"/>
        </w:rPr>
        <w:t>n</w:t>
      </w:r>
      <w:r w:rsidRPr="001C1AAE">
        <w:rPr>
          <w:rFonts w:ascii="Times New Roman" w:hAnsi="Times New Roman" w:cs="Times New Roman"/>
          <w:spacing w:val="-1"/>
          <w:sz w:val="24"/>
          <w:szCs w:val="24"/>
        </w:rPr>
        <w:t>g</w:t>
      </w:r>
      <w:r w:rsidRPr="001C1AAE">
        <w:rPr>
          <w:rFonts w:ascii="Times New Roman" w:hAnsi="Times New Roman" w:cs="Times New Roman"/>
          <w:sz w:val="24"/>
          <w:szCs w:val="24"/>
        </w:rPr>
        <w:t>ud</w:t>
      </w:r>
      <w:r w:rsidR="003025D2" w:rsidRPr="001C1AAE">
        <w:rPr>
          <w:rFonts w:ascii="Times New Roman" w:eastAsia="Times New Roman" w:hAnsi="Times New Roman" w:cs="Times New Roman"/>
          <w:sz w:val="24"/>
          <w:szCs w:val="24"/>
        </w:rPr>
        <w:t xml:space="preserve">. </w:t>
      </w:r>
    </w:p>
    <w:p w14:paraId="1A8FE1B8" w14:textId="1788EDC0" w:rsidR="00344DD0" w:rsidRPr="001C1AAE" w:rsidRDefault="00344DD0" w:rsidP="00397440">
      <w:pPr>
        <w:widowControl w:val="0"/>
        <w:numPr>
          <w:ilvl w:val="1"/>
          <w:numId w:val="1"/>
        </w:numPr>
        <w:tabs>
          <w:tab w:val="left" w:pos="426"/>
        </w:tabs>
        <w:autoSpaceDE w:val="0"/>
        <w:autoSpaceDN w:val="0"/>
        <w:adjustRightInd w:val="0"/>
        <w:ind w:left="426" w:hanging="426"/>
        <w:jc w:val="both"/>
        <w:rPr>
          <w:rFonts w:ascii="Times New Roman" w:hAnsi="Times New Roman" w:cs="Times New Roman"/>
          <w:bCs/>
          <w:sz w:val="24"/>
          <w:szCs w:val="24"/>
        </w:rPr>
      </w:pPr>
      <w:bookmarkStart w:id="1" w:name="_Hlk166219396"/>
      <w:r w:rsidRPr="001C1AAE">
        <w:rPr>
          <w:rFonts w:ascii="Times New Roman" w:hAnsi="Times New Roman" w:cs="Times New Roman"/>
          <w:bCs/>
          <w:sz w:val="24"/>
          <w:szCs w:val="24"/>
        </w:rPr>
        <w:t>T</w:t>
      </w:r>
      <w:r w:rsidR="00B04529" w:rsidRPr="001C1AAE">
        <w:rPr>
          <w:rFonts w:ascii="Times New Roman" w:hAnsi="Times New Roman" w:cs="Times New Roman"/>
          <w:bCs/>
          <w:sz w:val="24"/>
          <w:szCs w:val="24"/>
        </w:rPr>
        <w:t xml:space="preserve">ellija </w:t>
      </w:r>
      <w:r w:rsidRPr="001C1AAE">
        <w:rPr>
          <w:rFonts w:ascii="Times New Roman" w:hAnsi="Times New Roman" w:cs="Times New Roman"/>
          <w:bCs/>
          <w:sz w:val="24"/>
          <w:szCs w:val="24"/>
        </w:rPr>
        <w:t xml:space="preserve">jätab </w:t>
      </w:r>
      <w:r w:rsidR="00B04529" w:rsidRPr="001C1AAE">
        <w:rPr>
          <w:rFonts w:ascii="Times New Roman" w:hAnsi="Times New Roman" w:cs="Times New Roman"/>
          <w:bCs/>
          <w:sz w:val="24"/>
          <w:szCs w:val="24"/>
        </w:rPr>
        <w:t xml:space="preserve">endale õiguse </w:t>
      </w:r>
      <w:r w:rsidR="0050441A" w:rsidRPr="001C1AAE">
        <w:rPr>
          <w:rFonts w:ascii="Times New Roman" w:hAnsi="Times New Roman" w:cs="Times New Roman"/>
          <w:bCs/>
          <w:sz w:val="24"/>
          <w:szCs w:val="24"/>
        </w:rPr>
        <w:t>tellida reisiteenuseid raamlepinguväliselt</w:t>
      </w:r>
      <w:r w:rsidR="00BC69BE" w:rsidRPr="001C1AAE">
        <w:rPr>
          <w:rFonts w:ascii="Times New Roman" w:hAnsi="Times New Roman" w:cs="Times New Roman"/>
          <w:bCs/>
          <w:sz w:val="24"/>
          <w:szCs w:val="24"/>
        </w:rPr>
        <w:t xml:space="preserve"> </w:t>
      </w:r>
      <w:r w:rsidR="00B04529" w:rsidRPr="001C1AAE">
        <w:rPr>
          <w:rFonts w:ascii="Times New Roman" w:hAnsi="Times New Roman" w:cs="Times New Roman"/>
          <w:bCs/>
          <w:sz w:val="24"/>
          <w:szCs w:val="24"/>
        </w:rPr>
        <w:t>teiste</w:t>
      </w:r>
      <w:r w:rsidR="0050441A" w:rsidRPr="001C1AAE">
        <w:rPr>
          <w:rFonts w:ascii="Times New Roman" w:hAnsi="Times New Roman" w:cs="Times New Roman"/>
          <w:bCs/>
          <w:sz w:val="24"/>
          <w:szCs w:val="24"/>
        </w:rPr>
        <w:t>lt</w:t>
      </w:r>
      <w:r w:rsidR="00B04529" w:rsidRPr="001C1AAE">
        <w:rPr>
          <w:rFonts w:ascii="Times New Roman" w:hAnsi="Times New Roman" w:cs="Times New Roman"/>
          <w:bCs/>
          <w:sz w:val="24"/>
          <w:szCs w:val="24"/>
        </w:rPr>
        <w:t xml:space="preserve"> reisibüroode</w:t>
      </w:r>
      <w:r w:rsidR="0050441A" w:rsidRPr="001C1AAE">
        <w:rPr>
          <w:rFonts w:ascii="Times New Roman" w:hAnsi="Times New Roman" w:cs="Times New Roman"/>
          <w:bCs/>
          <w:sz w:val="24"/>
          <w:szCs w:val="24"/>
        </w:rPr>
        <w:t>lt</w:t>
      </w:r>
      <w:r w:rsidR="00B04529" w:rsidRPr="001C1AAE">
        <w:rPr>
          <w:rFonts w:ascii="Times New Roman" w:hAnsi="Times New Roman" w:cs="Times New Roman"/>
          <w:bCs/>
          <w:sz w:val="24"/>
          <w:szCs w:val="24"/>
        </w:rPr>
        <w:t>, transporditeenuse osutajat</w:t>
      </w:r>
      <w:r w:rsidR="00B52EBC" w:rsidRPr="001C1AAE">
        <w:rPr>
          <w:rFonts w:ascii="Times New Roman" w:hAnsi="Times New Roman" w:cs="Times New Roman"/>
          <w:bCs/>
          <w:sz w:val="24"/>
          <w:szCs w:val="24"/>
        </w:rPr>
        <w:t>e</w:t>
      </w:r>
      <w:r w:rsidR="0050441A" w:rsidRPr="001C1AAE">
        <w:rPr>
          <w:rFonts w:ascii="Times New Roman" w:hAnsi="Times New Roman" w:cs="Times New Roman"/>
          <w:bCs/>
          <w:sz w:val="24"/>
          <w:szCs w:val="24"/>
        </w:rPr>
        <w:t>lt</w:t>
      </w:r>
      <w:r w:rsidR="00B04529" w:rsidRPr="001C1AAE">
        <w:rPr>
          <w:rFonts w:ascii="Times New Roman" w:hAnsi="Times New Roman" w:cs="Times New Roman"/>
          <w:bCs/>
          <w:sz w:val="24"/>
          <w:szCs w:val="24"/>
        </w:rPr>
        <w:t>, majutusasutuste</w:t>
      </w:r>
      <w:r w:rsidR="0050441A" w:rsidRPr="001C1AAE">
        <w:rPr>
          <w:rFonts w:ascii="Times New Roman" w:hAnsi="Times New Roman" w:cs="Times New Roman"/>
          <w:bCs/>
          <w:sz w:val="24"/>
          <w:szCs w:val="24"/>
        </w:rPr>
        <w:t>lt</w:t>
      </w:r>
      <w:r w:rsidR="00B04529" w:rsidRPr="001C1AAE">
        <w:rPr>
          <w:rFonts w:ascii="Times New Roman" w:hAnsi="Times New Roman" w:cs="Times New Roman"/>
          <w:bCs/>
          <w:sz w:val="24"/>
          <w:szCs w:val="24"/>
        </w:rPr>
        <w:t xml:space="preserve"> jt teenusepakkujate</w:t>
      </w:r>
      <w:r w:rsidR="0050441A" w:rsidRPr="001C1AAE">
        <w:rPr>
          <w:rFonts w:ascii="Times New Roman" w:hAnsi="Times New Roman" w:cs="Times New Roman"/>
          <w:bCs/>
          <w:sz w:val="24"/>
          <w:szCs w:val="24"/>
        </w:rPr>
        <w:t>lt</w:t>
      </w:r>
      <w:r w:rsidRPr="001C1AAE">
        <w:rPr>
          <w:rFonts w:ascii="Times New Roman" w:hAnsi="Times New Roman" w:cs="Times New Roman"/>
          <w:bCs/>
          <w:sz w:val="24"/>
          <w:szCs w:val="24"/>
        </w:rPr>
        <w:t xml:space="preserve"> (välised teenusepakkujad, kes ei ole</w:t>
      </w:r>
      <w:r w:rsidR="00740B2E" w:rsidRPr="001C1AAE">
        <w:rPr>
          <w:rFonts w:ascii="Times New Roman" w:hAnsi="Times New Roman" w:cs="Times New Roman"/>
          <w:bCs/>
          <w:sz w:val="24"/>
          <w:szCs w:val="24"/>
        </w:rPr>
        <w:t xml:space="preserve"> käesoleva lepingu</w:t>
      </w:r>
      <w:r w:rsidRPr="001C1AAE">
        <w:rPr>
          <w:rFonts w:ascii="Times New Roman" w:hAnsi="Times New Roman" w:cs="Times New Roman"/>
          <w:bCs/>
          <w:sz w:val="24"/>
          <w:szCs w:val="24"/>
        </w:rPr>
        <w:t xml:space="preserve"> </w:t>
      </w:r>
      <w:r w:rsidR="00740B2E" w:rsidRPr="001C1AAE">
        <w:rPr>
          <w:rFonts w:ascii="Times New Roman" w:hAnsi="Times New Roman" w:cs="Times New Roman"/>
          <w:bCs/>
          <w:sz w:val="24"/>
          <w:szCs w:val="24"/>
        </w:rPr>
        <w:t>teenuse osutaja</w:t>
      </w:r>
      <w:r w:rsidR="00BC69BE" w:rsidRPr="001C1AAE">
        <w:rPr>
          <w:rFonts w:ascii="Times New Roman" w:hAnsi="Times New Roman" w:cs="Times New Roman"/>
          <w:bCs/>
          <w:sz w:val="24"/>
          <w:szCs w:val="24"/>
        </w:rPr>
        <w:t>)</w:t>
      </w:r>
      <w:r w:rsidR="00B04529" w:rsidRPr="001C1AAE">
        <w:rPr>
          <w:rFonts w:ascii="Times New Roman" w:hAnsi="Times New Roman" w:cs="Times New Roman"/>
          <w:bCs/>
          <w:sz w:val="24"/>
          <w:szCs w:val="24"/>
        </w:rPr>
        <w:t>, kui</w:t>
      </w:r>
      <w:r w:rsidRPr="001C1AAE">
        <w:rPr>
          <w:rFonts w:ascii="Times New Roman" w:hAnsi="Times New Roman" w:cs="Times New Roman"/>
          <w:bCs/>
          <w:sz w:val="24"/>
          <w:szCs w:val="24"/>
        </w:rPr>
        <w:t>:</w:t>
      </w:r>
    </w:p>
    <w:bookmarkEnd w:id="1"/>
    <w:p w14:paraId="354E24D7" w14:textId="0CBBCB04" w:rsidR="006E35C4" w:rsidRPr="001C1AAE" w:rsidRDefault="004923EC" w:rsidP="00397440">
      <w:pPr>
        <w:pStyle w:val="Loendilik"/>
        <w:tabs>
          <w:tab w:val="left" w:pos="1418"/>
          <w:tab w:val="left" w:pos="1701"/>
        </w:tabs>
        <w:ind w:left="1418" w:hanging="851"/>
        <w:jc w:val="both"/>
        <w:rPr>
          <w:rFonts w:ascii="Times New Roman" w:hAnsi="Times New Roman" w:cs="Times New Roman"/>
          <w:sz w:val="24"/>
          <w:szCs w:val="24"/>
        </w:rPr>
      </w:pPr>
      <w:r w:rsidRPr="001C1AAE">
        <w:rPr>
          <w:rFonts w:ascii="Times New Roman" w:hAnsi="Times New Roman" w:cs="Times New Roman"/>
          <w:sz w:val="24"/>
          <w:szCs w:val="24"/>
        </w:rPr>
        <w:t>4.</w:t>
      </w:r>
      <w:r w:rsidR="00F55A45">
        <w:rPr>
          <w:rFonts w:ascii="Times New Roman" w:hAnsi="Times New Roman" w:cs="Times New Roman"/>
          <w:sz w:val="24"/>
          <w:szCs w:val="24"/>
        </w:rPr>
        <w:t>12</w:t>
      </w:r>
      <w:r w:rsidRPr="001C1AAE">
        <w:rPr>
          <w:rFonts w:ascii="Times New Roman" w:hAnsi="Times New Roman" w:cs="Times New Roman"/>
          <w:sz w:val="24"/>
          <w:szCs w:val="24"/>
        </w:rPr>
        <w:t>.1.</w:t>
      </w:r>
      <w:r w:rsidR="007B4D00" w:rsidRPr="001C1AAE">
        <w:rPr>
          <w:rFonts w:ascii="Times New Roman" w:hAnsi="Times New Roman" w:cs="Times New Roman"/>
          <w:sz w:val="24"/>
          <w:szCs w:val="24"/>
        </w:rPr>
        <w:tab/>
      </w:r>
      <w:r w:rsidR="00B61124" w:rsidRPr="001C1AAE">
        <w:rPr>
          <w:rFonts w:ascii="Times New Roman" w:hAnsi="Times New Roman" w:cs="Times New Roman"/>
          <w:sz w:val="24"/>
          <w:szCs w:val="24"/>
        </w:rPr>
        <w:t>reisi</w:t>
      </w:r>
      <w:r w:rsidR="006E35C4" w:rsidRPr="001C1AAE">
        <w:rPr>
          <w:rFonts w:ascii="Times New Roman" w:hAnsi="Times New Roman" w:cs="Times New Roman"/>
          <w:sz w:val="24"/>
          <w:szCs w:val="24"/>
        </w:rPr>
        <w:t>pakk</w:t>
      </w:r>
      <w:r w:rsidR="00844A93" w:rsidRPr="001C1AAE">
        <w:rPr>
          <w:rFonts w:ascii="Times New Roman" w:hAnsi="Times New Roman" w:cs="Times New Roman"/>
          <w:sz w:val="24"/>
          <w:szCs w:val="24"/>
        </w:rPr>
        <w:t xml:space="preserve">umine </w:t>
      </w:r>
      <w:r w:rsidR="006E35C4" w:rsidRPr="001C1AAE">
        <w:rPr>
          <w:rFonts w:ascii="Times New Roman" w:hAnsi="Times New Roman" w:cs="Times New Roman"/>
          <w:sz w:val="24"/>
          <w:szCs w:val="24"/>
        </w:rPr>
        <w:t xml:space="preserve">on </w:t>
      </w:r>
      <w:r w:rsidR="00184708" w:rsidRPr="001C1AAE">
        <w:rPr>
          <w:rFonts w:ascii="Times New Roman" w:hAnsi="Times New Roman" w:cs="Times New Roman"/>
          <w:sz w:val="24"/>
          <w:szCs w:val="24"/>
        </w:rPr>
        <w:t xml:space="preserve">oluliselt </w:t>
      </w:r>
      <w:r w:rsidR="006E35C4" w:rsidRPr="001C1AAE">
        <w:rPr>
          <w:rFonts w:ascii="Times New Roman" w:hAnsi="Times New Roman" w:cs="Times New Roman"/>
          <w:sz w:val="24"/>
          <w:szCs w:val="24"/>
        </w:rPr>
        <w:t xml:space="preserve">kõrgema hinnaga vastava reisiteenuse turult tellijale avalikult kättesaadavast hinnast, tingimusel, et tellija on selle info </w:t>
      </w:r>
      <w:r w:rsidR="006C465E" w:rsidRPr="001C1AAE">
        <w:rPr>
          <w:rFonts w:ascii="Times New Roman" w:hAnsi="Times New Roman" w:cs="Times New Roman"/>
          <w:sz w:val="24"/>
          <w:szCs w:val="24"/>
        </w:rPr>
        <w:t xml:space="preserve">teenuse osutajale </w:t>
      </w:r>
      <w:r w:rsidR="006E35C4" w:rsidRPr="001C1AAE">
        <w:rPr>
          <w:rFonts w:ascii="Times New Roman" w:hAnsi="Times New Roman" w:cs="Times New Roman"/>
          <w:sz w:val="24"/>
          <w:szCs w:val="24"/>
        </w:rPr>
        <w:t xml:space="preserve">teatavaks teinud, kuid </w:t>
      </w:r>
      <w:r w:rsidR="006C465E" w:rsidRPr="001C1AAE">
        <w:rPr>
          <w:rFonts w:ascii="Times New Roman" w:hAnsi="Times New Roman" w:cs="Times New Roman"/>
          <w:sz w:val="24"/>
          <w:szCs w:val="24"/>
        </w:rPr>
        <w:t>teenuse osutaja</w:t>
      </w:r>
      <w:r w:rsidR="006E35C4" w:rsidRPr="001C1AAE">
        <w:rPr>
          <w:rFonts w:ascii="Times New Roman" w:hAnsi="Times New Roman" w:cs="Times New Roman"/>
          <w:sz w:val="24"/>
          <w:szCs w:val="24"/>
        </w:rPr>
        <w:t xml:space="preserve"> ei ole mõistliku tähtaja jooksul esitanud turutingimustele vastavat soodsamat pakkum</w:t>
      </w:r>
      <w:r w:rsidR="00C94040" w:rsidRPr="001C1AAE">
        <w:rPr>
          <w:rFonts w:ascii="Times New Roman" w:hAnsi="Times New Roman" w:cs="Times New Roman"/>
          <w:sz w:val="24"/>
          <w:szCs w:val="24"/>
        </w:rPr>
        <w:t>i</w:t>
      </w:r>
      <w:r w:rsidR="006E35C4" w:rsidRPr="001C1AAE">
        <w:rPr>
          <w:rFonts w:ascii="Times New Roman" w:hAnsi="Times New Roman" w:cs="Times New Roman"/>
          <w:sz w:val="24"/>
          <w:szCs w:val="24"/>
        </w:rPr>
        <w:t>st;</w:t>
      </w:r>
    </w:p>
    <w:p w14:paraId="0E6DCE2F" w14:textId="25B09635" w:rsidR="00B52EBC" w:rsidRPr="001C1AAE" w:rsidRDefault="004923EC" w:rsidP="00397440">
      <w:pPr>
        <w:pStyle w:val="Loendilik"/>
        <w:tabs>
          <w:tab w:val="left" w:pos="709"/>
          <w:tab w:val="left" w:pos="1418"/>
          <w:tab w:val="left" w:pos="1701"/>
        </w:tabs>
        <w:ind w:left="1418" w:hanging="851"/>
        <w:jc w:val="both"/>
        <w:rPr>
          <w:rFonts w:ascii="Times New Roman" w:hAnsi="Times New Roman" w:cs="Times New Roman"/>
          <w:sz w:val="24"/>
          <w:szCs w:val="24"/>
        </w:rPr>
      </w:pPr>
      <w:r w:rsidRPr="001C1AAE">
        <w:rPr>
          <w:rFonts w:ascii="Times New Roman" w:hAnsi="Times New Roman" w:cs="Times New Roman"/>
          <w:sz w:val="24"/>
          <w:szCs w:val="24"/>
        </w:rPr>
        <w:t>4.</w:t>
      </w:r>
      <w:r w:rsidR="00F55A45">
        <w:rPr>
          <w:rFonts w:ascii="Times New Roman" w:hAnsi="Times New Roman" w:cs="Times New Roman"/>
          <w:sz w:val="24"/>
          <w:szCs w:val="24"/>
        </w:rPr>
        <w:t>12</w:t>
      </w:r>
      <w:r w:rsidRPr="001C1AAE">
        <w:rPr>
          <w:rFonts w:ascii="Times New Roman" w:hAnsi="Times New Roman" w:cs="Times New Roman"/>
          <w:sz w:val="24"/>
          <w:szCs w:val="24"/>
        </w:rPr>
        <w:t>.2.</w:t>
      </w:r>
      <w:r w:rsidR="007B4D00" w:rsidRPr="001C1AAE">
        <w:rPr>
          <w:rFonts w:ascii="Times New Roman" w:hAnsi="Times New Roman" w:cs="Times New Roman"/>
          <w:sz w:val="24"/>
          <w:szCs w:val="24"/>
        </w:rPr>
        <w:tab/>
      </w:r>
      <w:r w:rsidR="00740B2E" w:rsidRPr="001C1AAE">
        <w:rPr>
          <w:rFonts w:ascii="Times New Roman" w:hAnsi="Times New Roman" w:cs="Times New Roman"/>
          <w:sz w:val="24"/>
          <w:szCs w:val="24"/>
        </w:rPr>
        <w:t>teenuse osutaja</w:t>
      </w:r>
      <w:r w:rsidR="006E35C4" w:rsidRPr="001C1AAE">
        <w:rPr>
          <w:rFonts w:ascii="Times New Roman" w:hAnsi="Times New Roman" w:cs="Times New Roman"/>
          <w:sz w:val="24"/>
          <w:szCs w:val="24"/>
        </w:rPr>
        <w:t xml:space="preserve"> ei esita reisipakkum</w:t>
      </w:r>
      <w:r w:rsidR="00B52EBC" w:rsidRPr="001C1AAE">
        <w:rPr>
          <w:rFonts w:ascii="Times New Roman" w:hAnsi="Times New Roman" w:cs="Times New Roman"/>
          <w:sz w:val="24"/>
          <w:szCs w:val="24"/>
        </w:rPr>
        <w:t>i</w:t>
      </w:r>
      <w:r w:rsidR="006E35C4" w:rsidRPr="001C1AAE">
        <w:rPr>
          <w:rFonts w:ascii="Times New Roman" w:hAnsi="Times New Roman" w:cs="Times New Roman"/>
          <w:sz w:val="24"/>
          <w:szCs w:val="24"/>
        </w:rPr>
        <w:t>st, esitatud reisipakkum</w:t>
      </w:r>
      <w:r w:rsidR="00B52EBC" w:rsidRPr="001C1AAE">
        <w:rPr>
          <w:rFonts w:ascii="Times New Roman" w:hAnsi="Times New Roman" w:cs="Times New Roman"/>
          <w:sz w:val="24"/>
          <w:szCs w:val="24"/>
        </w:rPr>
        <w:t>ine</w:t>
      </w:r>
      <w:r w:rsidR="006E35C4" w:rsidRPr="001C1AAE">
        <w:rPr>
          <w:rFonts w:ascii="Times New Roman" w:hAnsi="Times New Roman" w:cs="Times New Roman"/>
          <w:sz w:val="24"/>
          <w:szCs w:val="24"/>
        </w:rPr>
        <w:t xml:space="preserve"> ei vasta tellimuses esitatud tingimustele ega ole esitanud uut reisipakkum</w:t>
      </w:r>
      <w:r w:rsidR="00B52EBC" w:rsidRPr="001C1AAE">
        <w:rPr>
          <w:rFonts w:ascii="Times New Roman" w:hAnsi="Times New Roman" w:cs="Times New Roman"/>
          <w:sz w:val="24"/>
          <w:szCs w:val="24"/>
        </w:rPr>
        <w:t>i</w:t>
      </w:r>
      <w:r w:rsidR="006E35C4" w:rsidRPr="001C1AAE">
        <w:rPr>
          <w:rFonts w:ascii="Times New Roman" w:hAnsi="Times New Roman" w:cs="Times New Roman"/>
          <w:sz w:val="24"/>
          <w:szCs w:val="24"/>
        </w:rPr>
        <w:t>st või kohandanud esitatud reisipakkum</w:t>
      </w:r>
      <w:r w:rsidR="00B52EBC" w:rsidRPr="001C1AAE">
        <w:rPr>
          <w:rFonts w:ascii="Times New Roman" w:hAnsi="Times New Roman" w:cs="Times New Roman"/>
          <w:sz w:val="24"/>
          <w:szCs w:val="24"/>
        </w:rPr>
        <w:t>i</w:t>
      </w:r>
      <w:r w:rsidR="006E35C4" w:rsidRPr="001C1AAE">
        <w:rPr>
          <w:rFonts w:ascii="Times New Roman" w:hAnsi="Times New Roman" w:cs="Times New Roman"/>
          <w:sz w:val="24"/>
          <w:szCs w:val="24"/>
        </w:rPr>
        <w:t xml:space="preserve">st tellija esitatud tingimustele </w:t>
      </w:r>
      <w:r w:rsidR="00B61124" w:rsidRPr="001C1AAE">
        <w:rPr>
          <w:rFonts w:ascii="Times New Roman" w:hAnsi="Times New Roman" w:cs="Times New Roman"/>
          <w:sz w:val="24"/>
          <w:szCs w:val="24"/>
        </w:rPr>
        <w:t xml:space="preserve">tellija antud </w:t>
      </w:r>
      <w:r w:rsidR="006E35C4" w:rsidRPr="001C1AAE">
        <w:rPr>
          <w:rFonts w:ascii="Times New Roman" w:hAnsi="Times New Roman" w:cs="Times New Roman"/>
          <w:sz w:val="24"/>
          <w:szCs w:val="24"/>
        </w:rPr>
        <w:t>mõistliku tähtaja jooksul</w:t>
      </w:r>
      <w:r w:rsidR="00B61124" w:rsidRPr="001C1AAE">
        <w:rPr>
          <w:rFonts w:ascii="Times New Roman" w:hAnsi="Times New Roman" w:cs="Times New Roman"/>
          <w:sz w:val="24"/>
          <w:szCs w:val="24"/>
        </w:rPr>
        <w:t>;</w:t>
      </w:r>
      <w:r w:rsidR="006E35C4" w:rsidRPr="001C1AAE">
        <w:rPr>
          <w:rFonts w:ascii="Times New Roman" w:hAnsi="Times New Roman" w:cs="Times New Roman"/>
          <w:sz w:val="24"/>
          <w:szCs w:val="24"/>
        </w:rPr>
        <w:t xml:space="preserve"> </w:t>
      </w:r>
    </w:p>
    <w:p w14:paraId="3883DA6D" w14:textId="027B6E8C" w:rsidR="006E35C4" w:rsidRPr="001C1AAE" w:rsidRDefault="00B52EBC" w:rsidP="00397440">
      <w:pPr>
        <w:pStyle w:val="Loendilik"/>
        <w:tabs>
          <w:tab w:val="left" w:pos="1418"/>
          <w:tab w:val="left" w:pos="1701"/>
        </w:tabs>
        <w:ind w:left="1418" w:hanging="851"/>
        <w:jc w:val="both"/>
        <w:rPr>
          <w:rFonts w:ascii="Times New Roman" w:hAnsi="Times New Roman" w:cs="Times New Roman"/>
          <w:sz w:val="24"/>
          <w:szCs w:val="24"/>
        </w:rPr>
      </w:pPr>
      <w:r w:rsidRPr="001C1AAE">
        <w:rPr>
          <w:rFonts w:ascii="Times New Roman" w:hAnsi="Times New Roman" w:cs="Times New Roman"/>
          <w:sz w:val="24"/>
          <w:szCs w:val="24"/>
        </w:rPr>
        <w:t>4.</w:t>
      </w:r>
      <w:r w:rsidR="00F55A45">
        <w:rPr>
          <w:rFonts w:ascii="Times New Roman" w:hAnsi="Times New Roman" w:cs="Times New Roman"/>
          <w:sz w:val="24"/>
          <w:szCs w:val="24"/>
        </w:rPr>
        <w:t>12</w:t>
      </w:r>
      <w:r w:rsidRPr="001C1AAE">
        <w:rPr>
          <w:rFonts w:ascii="Times New Roman" w:hAnsi="Times New Roman" w:cs="Times New Roman"/>
          <w:sz w:val="24"/>
          <w:szCs w:val="24"/>
        </w:rPr>
        <w:t>.</w:t>
      </w:r>
      <w:r w:rsidR="00F55A45">
        <w:rPr>
          <w:rFonts w:ascii="Times New Roman" w:hAnsi="Times New Roman" w:cs="Times New Roman"/>
          <w:sz w:val="24"/>
          <w:szCs w:val="24"/>
        </w:rPr>
        <w:t>3</w:t>
      </w:r>
      <w:r w:rsidRPr="001C1AAE">
        <w:rPr>
          <w:rFonts w:ascii="Times New Roman" w:hAnsi="Times New Roman" w:cs="Times New Roman"/>
          <w:sz w:val="24"/>
          <w:szCs w:val="24"/>
        </w:rPr>
        <w:t>.</w:t>
      </w:r>
      <w:r w:rsidR="007B4D00" w:rsidRPr="001C1AAE">
        <w:rPr>
          <w:rFonts w:ascii="Times New Roman" w:hAnsi="Times New Roman" w:cs="Times New Roman"/>
          <w:sz w:val="24"/>
          <w:szCs w:val="24"/>
        </w:rPr>
        <w:tab/>
      </w:r>
      <w:r w:rsidR="006E35C4" w:rsidRPr="001C1AAE">
        <w:rPr>
          <w:rFonts w:ascii="Times New Roman" w:hAnsi="Times New Roman" w:cs="Times New Roman"/>
          <w:sz w:val="24"/>
          <w:szCs w:val="24"/>
        </w:rPr>
        <w:t xml:space="preserve">piletid, majutuse vms on tellijale broneerinud vastuvõtja või ürituse korraldaja (nt koolituse korraldaja kõigile koolitusest osavõtjatele, välisriigi vastuvõtva asutuse või Eesti Vabariigi välisesinduste poolt korraldatud majutus); </w:t>
      </w:r>
    </w:p>
    <w:p w14:paraId="6860F8E2" w14:textId="1A49746E" w:rsidR="002D4A37" w:rsidRPr="001C1AAE" w:rsidRDefault="004923EC" w:rsidP="00397440">
      <w:pPr>
        <w:pStyle w:val="Loendilik"/>
        <w:tabs>
          <w:tab w:val="left" w:pos="1418"/>
          <w:tab w:val="left" w:pos="1701"/>
        </w:tabs>
        <w:ind w:left="1418" w:hanging="851"/>
        <w:jc w:val="both"/>
        <w:rPr>
          <w:rFonts w:ascii="Times New Roman" w:hAnsi="Times New Roman" w:cs="Times New Roman"/>
          <w:sz w:val="24"/>
          <w:szCs w:val="24"/>
        </w:rPr>
      </w:pPr>
      <w:r w:rsidRPr="001C1AAE">
        <w:rPr>
          <w:rFonts w:ascii="Times New Roman" w:hAnsi="Times New Roman" w:cs="Times New Roman"/>
          <w:sz w:val="24"/>
          <w:szCs w:val="24"/>
        </w:rPr>
        <w:t>4.</w:t>
      </w:r>
      <w:r w:rsidR="00F55A45">
        <w:rPr>
          <w:rFonts w:ascii="Times New Roman" w:hAnsi="Times New Roman" w:cs="Times New Roman"/>
          <w:sz w:val="24"/>
          <w:szCs w:val="24"/>
        </w:rPr>
        <w:t>12</w:t>
      </w:r>
      <w:r w:rsidRPr="001C1AAE">
        <w:rPr>
          <w:rFonts w:ascii="Times New Roman" w:hAnsi="Times New Roman" w:cs="Times New Roman"/>
          <w:sz w:val="24"/>
          <w:szCs w:val="24"/>
        </w:rPr>
        <w:t>.</w:t>
      </w:r>
      <w:r w:rsidR="00F55A45">
        <w:rPr>
          <w:rFonts w:ascii="Times New Roman" w:hAnsi="Times New Roman" w:cs="Times New Roman"/>
          <w:sz w:val="24"/>
          <w:szCs w:val="24"/>
        </w:rPr>
        <w:t>4</w:t>
      </w:r>
      <w:r w:rsidRPr="001C1AAE">
        <w:rPr>
          <w:rFonts w:ascii="Times New Roman" w:hAnsi="Times New Roman" w:cs="Times New Roman"/>
          <w:sz w:val="24"/>
          <w:szCs w:val="24"/>
        </w:rPr>
        <w:t>.</w:t>
      </w:r>
      <w:r w:rsidR="007B4D00" w:rsidRPr="001C1AAE">
        <w:rPr>
          <w:rFonts w:ascii="Times New Roman" w:hAnsi="Times New Roman" w:cs="Times New Roman"/>
          <w:sz w:val="24"/>
          <w:szCs w:val="24"/>
        </w:rPr>
        <w:tab/>
      </w:r>
      <w:r w:rsidR="006C465E" w:rsidRPr="001C1AAE">
        <w:rPr>
          <w:rFonts w:ascii="Times New Roman" w:hAnsi="Times New Roman" w:cs="Times New Roman"/>
          <w:sz w:val="24"/>
          <w:szCs w:val="24"/>
        </w:rPr>
        <w:t>l</w:t>
      </w:r>
      <w:r w:rsidR="006E35C4" w:rsidRPr="001C1AAE">
        <w:rPr>
          <w:rFonts w:ascii="Times New Roman" w:hAnsi="Times New Roman" w:cs="Times New Roman"/>
          <w:sz w:val="24"/>
          <w:szCs w:val="24"/>
        </w:rPr>
        <w:t xml:space="preserve">isaks jätab tellija endale õiguse </w:t>
      </w:r>
      <w:r w:rsidR="00D11909" w:rsidRPr="001C1AAE">
        <w:rPr>
          <w:rFonts w:ascii="Times New Roman" w:hAnsi="Times New Roman" w:cs="Times New Roman"/>
          <w:sz w:val="24"/>
          <w:szCs w:val="24"/>
        </w:rPr>
        <w:t xml:space="preserve">Eesti-siseste reiside korral </w:t>
      </w:r>
      <w:r w:rsidR="006E35C4" w:rsidRPr="001C1AAE">
        <w:rPr>
          <w:rFonts w:ascii="Times New Roman" w:hAnsi="Times New Roman" w:cs="Times New Roman"/>
          <w:sz w:val="24"/>
          <w:szCs w:val="24"/>
        </w:rPr>
        <w:t xml:space="preserve">teha tehinguid ja arveldada otse reisiteenuse osutajatega, kes ei ole </w:t>
      </w:r>
      <w:r w:rsidR="00740B2E" w:rsidRPr="001C1AAE">
        <w:rPr>
          <w:rFonts w:ascii="Times New Roman" w:hAnsi="Times New Roman" w:cs="Times New Roman"/>
          <w:sz w:val="24"/>
          <w:szCs w:val="24"/>
        </w:rPr>
        <w:t>teenuse osutajaks</w:t>
      </w:r>
      <w:r w:rsidR="006E35C4" w:rsidRPr="001C1AAE">
        <w:rPr>
          <w:rFonts w:ascii="Times New Roman" w:hAnsi="Times New Roman" w:cs="Times New Roman"/>
          <w:sz w:val="24"/>
          <w:szCs w:val="24"/>
        </w:rPr>
        <w:t xml:space="preserve"> (nt laeva- ja lennufirmad, majutusteenus, reisikindlustus jt teenused), juhul kui reisikorraldaja vahendusteenus ei ole tellija hinnangul vajalik.  </w:t>
      </w:r>
    </w:p>
    <w:p w14:paraId="3F089DA3" w14:textId="0AFCFC0C" w:rsidR="005D1A56" w:rsidRPr="001C1AAE" w:rsidRDefault="00074A4A" w:rsidP="00397440">
      <w:pPr>
        <w:numPr>
          <w:ilvl w:val="0"/>
          <w:numId w:val="1"/>
        </w:numPr>
        <w:tabs>
          <w:tab w:val="left" w:pos="426"/>
        </w:tabs>
        <w:autoSpaceDE w:val="0"/>
        <w:autoSpaceDN w:val="0"/>
        <w:ind w:left="426" w:hanging="426"/>
        <w:contextualSpacing/>
        <w:jc w:val="both"/>
        <w:rPr>
          <w:rFonts w:ascii="Times New Roman" w:eastAsia="Times New Roman" w:hAnsi="Times New Roman" w:cs="Times New Roman"/>
          <w:b/>
          <w:sz w:val="24"/>
          <w:szCs w:val="24"/>
          <w:lang w:eastAsia="et-EE"/>
        </w:rPr>
      </w:pPr>
      <w:r w:rsidRPr="001C1AAE">
        <w:rPr>
          <w:rFonts w:ascii="Times New Roman" w:eastAsia="Times New Roman" w:hAnsi="Times New Roman" w:cs="Times New Roman"/>
          <w:b/>
          <w:sz w:val="24"/>
          <w:szCs w:val="24"/>
          <w:lang w:eastAsia="et-EE"/>
        </w:rPr>
        <w:t>Raaml</w:t>
      </w:r>
      <w:r w:rsidR="00696A13" w:rsidRPr="001C1AAE">
        <w:rPr>
          <w:rFonts w:ascii="Times New Roman" w:eastAsia="Times New Roman" w:hAnsi="Times New Roman" w:cs="Times New Roman"/>
          <w:b/>
          <w:sz w:val="24"/>
          <w:szCs w:val="24"/>
          <w:lang w:eastAsia="et-EE"/>
        </w:rPr>
        <w:t xml:space="preserve">epingu </w:t>
      </w:r>
      <w:r w:rsidRPr="001C1AAE">
        <w:rPr>
          <w:rFonts w:ascii="Times New Roman" w:eastAsia="Times New Roman" w:hAnsi="Times New Roman" w:cs="Times New Roman"/>
          <w:b/>
          <w:sz w:val="24"/>
          <w:szCs w:val="24"/>
          <w:lang w:eastAsia="et-EE"/>
        </w:rPr>
        <w:t xml:space="preserve">eeldatav maksumus </w:t>
      </w:r>
      <w:r w:rsidR="005D1A56" w:rsidRPr="001C1AAE">
        <w:rPr>
          <w:rFonts w:ascii="Times New Roman" w:eastAsia="Times New Roman" w:hAnsi="Times New Roman" w:cs="Times New Roman"/>
          <w:b/>
          <w:sz w:val="24"/>
          <w:szCs w:val="24"/>
          <w:lang w:eastAsia="et-EE"/>
        </w:rPr>
        <w:t>ja tasumise tingimused</w:t>
      </w:r>
    </w:p>
    <w:p w14:paraId="165A81BC" w14:textId="3AA5E985" w:rsidR="00074A4A" w:rsidRPr="001C1AAE" w:rsidRDefault="004F3C20" w:rsidP="00397440">
      <w:pPr>
        <w:pStyle w:val="Loendilik"/>
        <w:numPr>
          <w:ilvl w:val="1"/>
          <w:numId w:val="1"/>
        </w:numPr>
        <w:tabs>
          <w:tab w:val="left" w:pos="426"/>
        </w:tabs>
        <w:ind w:left="426" w:hanging="426"/>
        <w:jc w:val="both"/>
        <w:outlineLvl w:val="2"/>
        <w:rPr>
          <w:rFonts w:ascii="Times New Roman" w:hAnsi="Times New Roman" w:cs="Times New Roman"/>
          <w:sz w:val="24"/>
          <w:szCs w:val="24"/>
        </w:rPr>
      </w:pPr>
      <w:r w:rsidRPr="001C1AAE">
        <w:rPr>
          <w:rFonts w:ascii="Times New Roman" w:hAnsi="Times New Roman" w:cs="Times New Roman"/>
          <w:sz w:val="24"/>
          <w:szCs w:val="24"/>
        </w:rPr>
        <w:t>L</w:t>
      </w:r>
      <w:r w:rsidR="00074A4A" w:rsidRPr="001C1AAE">
        <w:rPr>
          <w:rFonts w:ascii="Times New Roman" w:hAnsi="Times New Roman" w:cs="Times New Roman"/>
          <w:sz w:val="24"/>
          <w:szCs w:val="24"/>
        </w:rPr>
        <w:t xml:space="preserve">epingu alusel esitatavate tellimuste </w:t>
      </w:r>
      <w:r w:rsidR="007B55D2" w:rsidRPr="001C1AAE">
        <w:rPr>
          <w:rFonts w:ascii="Times New Roman" w:hAnsi="Times New Roman" w:cs="Times New Roman"/>
          <w:sz w:val="24"/>
          <w:szCs w:val="24"/>
        </w:rPr>
        <w:t>maksimaalne</w:t>
      </w:r>
      <w:r w:rsidR="00757C4D" w:rsidRPr="001C1AAE">
        <w:rPr>
          <w:rFonts w:ascii="Times New Roman" w:hAnsi="Times New Roman" w:cs="Times New Roman"/>
          <w:sz w:val="24"/>
          <w:szCs w:val="24"/>
        </w:rPr>
        <w:t xml:space="preserve"> </w:t>
      </w:r>
      <w:r w:rsidR="00074A4A" w:rsidRPr="001C1AAE">
        <w:rPr>
          <w:rFonts w:ascii="Times New Roman" w:hAnsi="Times New Roman" w:cs="Times New Roman"/>
          <w:sz w:val="24"/>
          <w:szCs w:val="24"/>
        </w:rPr>
        <w:t xml:space="preserve">kogumaksumus </w:t>
      </w:r>
      <w:r w:rsidR="00804097" w:rsidRPr="001C1AAE">
        <w:rPr>
          <w:rFonts w:ascii="Times New Roman" w:hAnsi="Times New Roman" w:cs="Times New Roman"/>
          <w:sz w:val="24"/>
          <w:szCs w:val="24"/>
        </w:rPr>
        <w:t>raamlepingu perioodi</w:t>
      </w:r>
      <w:r w:rsidR="00074A4A" w:rsidRPr="001C1AAE">
        <w:rPr>
          <w:rFonts w:ascii="Times New Roman" w:hAnsi="Times New Roman" w:cs="Times New Roman"/>
          <w:sz w:val="24"/>
          <w:szCs w:val="24"/>
        </w:rPr>
        <w:t xml:space="preserve"> peale kokku on</w:t>
      </w:r>
      <w:r w:rsidR="00C573C2" w:rsidRPr="001C1AAE">
        <w:rPr>
          <w:rFonts w:ascii="Times New Roman" w:hAnsi="Times New Roman" w:cs="Times New Roman"/>
          <w:sz w:val="24"/>
          <w:szCs w:val="24"/>
        </w:rPr>
        <w:t xml:space="preserve"> </w:t>
      </w:r>
      <w:r w:rsidR="00C573C2" w:rsidRPr="002336BE">
        <w:rPr>
          <w:rFonts w:ascii="Times New Roman" w:hAnsi="Times New Roman" w:cs="Times New Roman"/>
          <w:color w:val="FF0000"/>
          <w:sz w:val="24"/>
          <w:szCs w:val="24"/>
        </w:rPr>
        <w:softHyphen/>
      </w:r>
      <w:r w:rsidR="00C573C2" w:rsidRPr="002336BE">
        <w:rPr>
          <w:rFonts w:ascii="Times New Roman" w:hAnsi="Times New Roman" w:cs="Times New Roman"/>
          <w:color w:val="FF0000"/>
          <w:sz w:val="24"/>
          <w:szCs w:val="24"/>
        </w:rPr>
        <w:softHyphen/>
      </w:r>
      <w:r w:rsidR="00C573C2" w:rsidRPr="002336BE">
        <w:rPr>
          <w:rFonts w:ascii="Times New Roman" w:hAnsi="Times New Roman" w:cs="Times New Roman"/>
          <w:color w:val="FF0000"/>
          <w:sz w:val="24"/>
          <w:szCs w:val="24"/>
        </w:rPr>
        <w:softHyphen/>
      </w:r>
      <w:r w:rsidR="00C573C2" w:rsidRPr="002336BE">
        <w:rPr>
          <w:rFonts w:ascii="Times New Roman" w:hAnsi="Times New Roman" w:cs="Times New Roman"/>
          <w:color w:val="FF0000"/>
          <w:sz w:val="24"/>
          <w:szCs w:val="24"/>
        </w:rPr>
        <w:softHyphen/>
      </w:r>
      <w:r w:rsidR="00272240" w:rsidRPr="0824AA9F">
        <w:rPr>
          <w:rFonts w:ascii="Times New Roman" w:hAnsi="Times New Roman" w:cs="Times New Roman"/>
          <w:sz w:val="24"/>
          <w:szCs w:val="24"/>
        </w:rPr>
        <w:t>2 000 000</w:t>
      </w:r>
      <w:r w:rsidR="00272240" w:rsidRPr="002336BE">
        <w:rPr>
          <w:rFonts w:ascii="Times New Roman" w:hAnsi="Times New Roman" w:cs="Times New Roman"/>
          <w:color w:val="FF0000"/>
          <w:sz w:val="24"/>
          <w:szCs w:val="24"/>
        </w:rPr>
        <w:t xml:space="preserve"> </w:t>
      </w:r>
      <w:r w:rsidR="00074A4A" w:rsidRPr="001C1AAE">
        <w:rPr>
          <w:rFonts w:ascii="Times New Roman" w:hAnsi="Times New Roman" w:cs="Times New Roman"/>
          <w:sz w:val="24"/>
          <w:szCs w:val="24"/>
        </w:rPr>
        <w:t>eurot käibemaksuta</w:t>
      </w:r>
      <w:r w:rsidR="0052040B" w:rsidRPr="001C1AAE">
        <w:rPr>
          <w:rFonts w:ascii="Times New Roman" w:hAnsi="Times New Roman" w:cs="Times New Roman"/>
          <w:sz w:val="24"/>
          <w:szCs w:val="24"/>
        </w:rPr>
        <w:t xml:space="preserve">. </w:t>
      </w:r>
    </w:p>
    <w:p w14:paraId="1130B6E9" w14:textId="1C5FE541" w:rsidR="00074A4A" w:rsidRDefault="00074A4A" w:rsidP="00397440">
      <w:pPr>
        <w:pStyle w:val="Loendilik"/>
        <w:numPr>
          <w:ilvl w:val="1"/>
          <w:numId w:val="1"/>
        </w:numPr>
        <w:tabs>
          <w:tab w:val="left" w:pos="426"/>
        </w:tabs>
        <w:ind w:left="426" w:hanging="426"/>
        <w:jc w:val="both"/>
        <w:outlineLvl w:val="2"/>
        <w:rPr>
          <w:rFonts w:ascii="Times New Roman" w:hAnsi="Times New Roman" w:cs="Times New Roman"/>
          <w:sz w:val="24"/>
          <w:szCs w:val="24"/>
        </w:rPr>
      </w:pPr>
      <w:r w:rsidRPr="001C1AAE">
        <w:rPr>
          <w:rFonts w:ascii="Times New Roman" w:hAnsi="Times New Roman" w:cs="Times New Roman"/>
          <w:sz w:val="24"/>
          <w:szCs w:val="24"/>
        </w:rPr>
        <w:t xml:space="preserve">Punktis </w:t>
      </w:r>
      <w:r w:rsidR="004923EC" w:rsidRPr="001C1AAE">
        <w:rPr>
          <w:rFonts w:ascii="Times New Roman" w:hAnsi="Times New Roman" w:cs="Times New Roman"/>
          <w:sz w:val="24"/>
          <w:szCs w:val="24"/>
        </w:rPr>
        <w:t>5</w:t>
      </w:r>
      <w:r w:rsidRPr="001C1AAE">
        <w:rPr>
          <w:rFonts w:ascii="Times New Roman" w:hAnsi="Times New Roman" w:cs="Times New Roman"/>
          <w:sz w:val="24"/>
          <w:szCs w:val="24"/>
        </w:rPr>
        <w:t>.1. nimetatud eeldatav maksumus sisaldab kõiki teenusega seotud eeldatavaid kulusid</w:t>
      </w:r>
      <w:r w:rsidR="0006618A" w:rsidRPr="001C1AAE">
        <w:rPr>
          <w:rFonts w:ascii="Times New Roman" w:hAnsi="Times New Roman" w:cs="Times New Roman"/>
          <w:sz w:val="24"/>
          <w:szCs w:val="24"/>
        </w:rPr>
        <w:t xml:space="preserve">. </w:t>
      </w:r>
      <w:r w:rsidRPr="001C1AAE">
        <w:rPr>
          <w:rFonts w:ascii="Times New Roman" w:hAnsi="Times New Roman" w:cs="Times New Roman"/>
          <w:sz w:val="24"/>
          <w:szCs w:val="24"/>
        </w:rPr>
        <w:t>Lepingu eeldatav maksumus on hinnanguline ja ei ole pooltele siduv, tellija ei ole kohustatud nimetatud maksumuste ulatuses teenust ostma. Lepingu tegelik maksumus selgub pärast lepinguperioodi kehtivuse lõppu lepingu alusel esitatud tellimuste maksumuste alusel.</w:t>
      </w:r>
    </w:p>
    <w:p w14:paraId="2ED4AC41" w14:textId="0CFC8841" w:rsidR="006D0861" w:rsidRPr="001C1AAE" w:rsidRDefault="006D0861" w:rsidP="00397440">
      <w:pPr>
        <w:pStyle w:val="Loendilik"/>
        <w:numPr>
          <w:ilvl w:val="1"/>
          <w:numId w:val="1"/>
        </w:numPr>
        <w:tabs>
          <w:tab w:val="left" w:pos="426"/>
        </w:tabs>
        <w:ind w:left="426" w:hanging="426"/>
        <w:jc w:val="both"/>
        <w:outlineLvl w:val="2"/>
        <w:rPr>
          <w:rFonts w:ascii="Times New Roman" w:hAnsi="Times New Roman" w:cs="Times New Roman"/>
          <w:sz w:val="24"/>
          <w:szCs w:val="24"/>
        </w:rPr>
      </w:pPr>
      <w:r>
        <w:rPr>
          <w:rFonts w:ascii="Times New Roman" w:hAnsi="Times New Roman" w:cs="Times New Roman"/>
          <w:sz w:val="24"/>
          <w:szCs w:val="24"/>
        </w:rPr>
        <w:t xml:space="preserve">Teenust rahastatakse riigieelarvest ja/või </w:t>
      </w:r>
      <w:proofErr w:type="spellStart"/>
      <w:r>
        <w:rPr>
          <w:rFonts w:ascii="Times New Roman" w:hAnsi="Times New Roman" w:cs="Times New Roman"/>
          <w:sz w:val="24"/>
          <w:szCs w:val="24"/>
        </w:rPr>
        <w:t>välisvahenditest</w:t>
      </w:r>
      <w:proofErr w:type="spellEnd"/>
      <w:r w:rsidR="00532076">
        <w:rPr>
          <w:rFonts w:ascii="Times New Roman" w:hAnsi="Times New Roman" w:cs="Times New Roman"/>
          <w:sz w:val="24"/>
          <w:szCs w:val="24"/>
        </w:rPr>
        <w:t>.</w:t>
      </w:r>
    </w:p>
    <w:p w14:paraId="489457C5" w14:textId="63BBA638" w:rsidR="007A2DE2" w:rsidRPr="001C1AAE" w:rsidRDefault="00166310" w:rsidP="00397440">
      <w:pPr>
        <w:pStyle w:val="Loendilik"/>
        <w:numPr>
          <w:ilvl w:val="1"/>
          <w:numId w:val="1"/>
        </w:numPr>
        <w:tabs>
          <w:tab w:val="left" w:pos="426"/>
        </w:tabs>
        <w:ind w:left="426" w:hanging="426"/>
        <w:jc w:val="both"/>
        <w:outlineLvl w:val="2"/>
        <w:rPr>
          <w:rFonts w:ascii="Times New Roman" w:hAnsi="Times New Roman" w:cs="Times New Roman"/>
          <w:sz w:val="24"/>
          <w:szCs w:val="24"/>
        </w:rPr>
      </w:pPr>
      <w:r w:rsidRPr="001C1AAE">
        <w:rPr>
          <w:rFonts w:ascii="Times New Roman" w:hAnsi="Times New Roman" w:cs="Times New Roman"/>
          <w:sz w:val="24"/>
          <w:szCs w:val="24"/>
        </w:rPr>
        <w:t>Tellija tasub t</w:t>
      </w:r>
      <w:r w:rsidR="00EA3395" w:rsidRPr="001C1AAE">
        <w:rPr>
          <w:rFonts w:ascii="Times New Roman" w:hAnsi="Times New Roman" w:cs="Times New Roman"/>
          <w:sz w:val="24"/>
          <w:szCs w:val="24"/>
        </w:rPr>
        <w:t>eenuse osutaja</w:t>
      </w:r>
      <w:r w:rsidRPr="001C1AAE">
        <w:rPr>
          <w:rFonts w:ascii="Times New Roman" w:hAnsi="Times New Roman" w:cs="Times New Roman"/>
          <w:sz w:val="24"/>
          <w:szCs w:val="24"/>
        </w:rPr>
        <w:t>le</w:t>
      </w:r>
      <w:r w:rsidR="0041796C" w:rsidRPr="001C1AAE">
        <w:rPr>
          <w:rFonts w:ascii="Times New Roman" w:hAnsi="Times New Roman" w:cs="Times New Roman"/>
          <w:sz w:val="24"/>
          <w:szCs w:val="24"/>
        </w:rPr>
        <w:t xml:space="preserve"> </w:t>
      </w:r>
      <w:r w:rsidR="00696A13" w:rsidRPr="001C1AAE">
        <w:rPr>
          <w:rFonts w:ascii="Times New Roman" w:hAnsi="Times New Roman" w:cs="Times New Roman"/>
          <w:sz w:val="24"/>
          <w:szCs w:val="24"/>
        </w:rPr>
        <w:t>osutatud teenuse eest</w:t>
      </w:r>
      <w:r w:rsidR="0041796C" w:rsidRPr="001C1AAE">
        <w:rPr>
          <w:rFonts w:ascii="Times New Roman" w:hAnsi="Times New Roman" w:cs="Times New Roman"/>
          <w:sz w:val="24"/>
          <w:szCs w:val="24"/>
        </w:rPr>
        <w:t xml:space="preserve"> </w:t>
      </w:r>
      <w:r w:rsidR="00696A13" w:rsidRPr="001C1AAE">
        <w:rPr>
          <w:rFonts w:ascii="Times New Roman" w:hAnsi="Times New Roman" w:cs="Times New Roman"/>
          <w:sz w:val="24"/>
          <w:szCs w:val="24"/>
        </w:rPr>
        <w:t>vasta</w:t>
      </w:r>
      <w:r w:rsidR="002B79FE" w:rsidRPr="001C1AAE">
        <w:rPr>
          <w:rFonts w:ascii="Times New Roman" w:hAnsi="Times New Roman" w:cs="Times New Roman"/>
          <w:sz w:val="24"/>
          <w:szCs w:val="24"/>
        </w:rPr>
        <w:t>valt</w:t>
      </w:r>
      <w:r w:rsidR="00074A4A" w:rsidRPr="001C1AAE">
        <w:rPr>
          <w:rFonts w:ascii="Times New Roman" w:hAnsi="Times New Roman" w:cs="Times New Roman"/>
          <w:sz w:val="24"/>
          <w:szCs w:val="24"/>
        </w:rPr>
        <w:t xml:space="preserve"> teenuse osutaja </w:t>
      </w:r>
      <w:r w:rsidR="002B79FE" w:rsidRPr="001C1AAE">
        <w:rPr>
          <w:rFonts w:ascii="Times New Roman" w:hAnsi="Times New Roman" w:cs="Times New Roman"/>
          <w:sz w:val="24"/>
          <w:szCs w:val="24"/>
        </w:rPr>
        <w:t xml:space="preserve">pakkumuses fikseeritud </w:t>
      </w:r>
      <w:r w:rsidR="00735689" w:rsidRPr="001C1AAE">
        <w:rPr>
          <w:rFonts w:ascii="Times New Roman" w:hAnsi="Times New Roman" w:cs="Times New Roman"/>
          <w:sz w:val="24"/>
          <w:szCs w:val="24"/>
        </w:rPr>
        <w:t xml:space="preserve">maksimaalsele </w:t>
      </w:r>
      <w:r w:rsidR="00920CCF" w:rsidRPr="001C1AAE">
        <w:rPr>
          <w:rFonts w:ascii="Times New Roman" w:hAnsi="Times New Roman" w:cs="Times New Roman"/>
          <w:sz w:val="24"/>
          <w:szCs w:val="24"/>
        </w:rPr>
        <w:t>teenus</w:t>
      </w:r>
      <w:r w:rsidRPr="001C1AAE">
        <w:rPr>
          <w:rFonts w:ascii="Times New Roman" w:hAnsi="Times New Roman" w:cs="Times New Roman"/>
          <w:sz w:val="24"/>
          <w:szCs w:val="24"/>
        </w:rPr>
        <w:t>tasu</w:t>
      </w:r>
      <w:r w:rsidR="00735689" w:rsidRPr="001C1AAE">
        <w:rPr>
          <w:rFonts w:ascii="Times New Roman" w:hAnsi="Times New Roman" w:cs="Times New Roman"/>
          <w:sz w:val="24"/>
          <w:szCs w:val="24"/>
        </w:rPr>
        <w:t xml:space="preserve"> protsendile</w:t>
      </w:r>
      <w:r w:rsidRPr="001C1AAE">
        <w:rPr>
          <w:rFonts w:ascii="Times New Roman" w:hAnsi="Times New Roman" w:cs="Times New Roman"/>
          <w:sz w:val="24"/>
          <w:szCs w:val="24"/>
        </w:rPr>
        <w:t xml:space="preserve"> </w:t>
      </w:r>
      <w:r w:rsidR="00074A4A" w:rsidRPr="001C1AAE">
        <w:rPr>
          <w:rFonts w:ascii="Times New Roman" w:hAnsi="Times New Roman" w:cs="Times New Roman"/>
          <w:sz w:val="24"/>
          <w:szCs w:val="24"/>
        </w:rPr>
        <w:t xml:space="preserve">ning </w:t>
      </w:r>
      <w:r w:rsidR="0050441A" w:rsidRPr="001C1AAE">
        <w:rPr>
          <w:rFonts w:ascii="Times New Roman" w:hAnsi="Times New Roman" w:cs="Times New Roman"/>
          <w:sz w:val="24"/>
          <w:szCs w:val="24"/>
        </w:rPr>
        <w:t>reisipakkum</w:t>
      </w:r>
      <w:r w:rsidR="00BD4484" w:rsidRPr="001C1AAE">
        <w:rPr>
          <w:rFonts w:ascii="Times New Roman" w:hAnsi="Times New Roman" w:cs="Times New Roman"/>
          <w:sz w:val="24"/>
          <w:szCs w:val="24"/>
        </w:rPr>
        <w:t>i</w:t>
      </w:r>
      <w:r w:rsidR="0050441A" w:rsidRPr="001C1AAE">
        <w:rPr>
          <w:rFonts w:ascii="Times New Roman" w:hAnsi="Times New Roman" w:cs="Times New Roman"/>
          <w:sz w:val="24"/>
          <w:szCs w:val="24"/>
        </w:rPr>
        <w:t>ses esitatud</w:t>
      </w:r>
      <w:r w:rsidR="00074A4A" w:rsidRPr="001C1AAE">
        <w:rPr>
          <w:rFonts w:ascii="Times New Roman" w:hAnsi="Times New Roman" w:cs="Times New Roman"/>
          <w:sz w:val="24"/>
          <w:szCs w:val="24"/>
        </w:rPr>
        <w:t xml:space="preserve"> </w:t>
      </w:r>
      <w:r w:rsidR="002B79FE" w:rsidRPr="001C1AAE">
        <w:rPr>
          <w:rFonts w:ascii="Times New Roman" w:hAnsi="Times New Roman" w:cs="Times New Roman"/>
          <w:sz w:val="24"/>
          <w:szCs w:val="24"/>
        </w:rPr>
        <w:t>hind</w:t>
      </w:r>
      <w:r w:rsidR="00696A13" w:rsidRPr="001C1AAE">
        <w:rPr>
          <w:rFonts w:ascii="Times New Roman" w:hAnsi="Times New Roman" w:cs="Times New Roman"/>
          <w:sz w:val="24"/>
          <w:szCs w:val="24"/>
        </w:rPr>
        <w:t>a</w:t>
      </w:r>
      <w:r w:rsidR="002B79FE" w:rsidRPr="001C1AAE">
        <w:rPr>
          <w:rFonts w:ascii="Times New Roman" w:hAnsi="Times New Roman" w:cs="Times New Roman"/>
          <w:sz w:val="24"/>
          <w:szCs w:val="24"/>
        </w:rPr>
        <w:t>de</w:t>
      </w:r>
      <w:r w:rsidR="0041796C" w:rsidRPr="001C1AAE">
        <w:rPr>
          <w:rFonts w:ascii="Times New Roman" w:hAnsi="Times New Roman" w:cs="Times New Roman"/>
          <w:sz w:val="24"/>
          <w:szCs w:val="24"/>
        </w:rPr>
        <w:t>l</w:t>
      </w:r>
      <w:r w:rsidR="00696A13" w:rsidRPr="001C1AAE">
        <w:rPr>
          <w:rFonts w:ascii="Times New Roman" w:hAnsi="Times New Roman" w:cs="Times New Roman"/>
          <w:sz w:val="24"/>
          <w:szCs w:val="24"/>
        </w:rPr>
        <w:t>e</w:t>
      </w:r>
      <w:r w:rsidR="002B79FE" w:rsidRPr="001C1AAE">
        <w:rPr>
          <w:rFonts w:ascii="Times New Roman" w:hAnsi="Times New Roman" w:cs="Times New Roman"/>
          <w:sz w:val="24"/>
          <w:szCs w:val="24"/>
        </w:rPr>
        <w:t xml:space="preserve">, millele </w:t>
      </w:r>
      <w:r w:rsidR="0041796C" w:rsidRPr="001C1AAE">
        <w:rPr>
          <w:rFonts w:ascii="Times New Roman" w:hAnsi="Times New Roman" w:cs="Times New Roman"/>
          <w:sz w:val="24"/>
          <w:szCs w:val="24"/>
        </w:rPr>
        <w:t>lisandub käibemaks</w:t>
      </w:r>
      <w:r w:rsidR="0086700C" w:rsidRPr="001C1AAE">
        <w:rPr>
          <w:rFonts w:ascii="Times New Roman" w:hAnsi="Times New Roman" w:cs="Times New Roman"/>
          <w:sz w:val="24"/>
          <w:szCs w:val="24"/>
        </w:rPr>
        <w:t xml:space="preserve"> õigusaktides sätestatud korras</w:t>
      </w:r>
      <w:r w:rsidR="0041796C" w:rsidRPr="001C1AAE">
        <w:rPr>
          <w:rFonts w:ascii="Times New Roman" w:hAnsi="Times New Roman" w:cs="Times New Roman"/>
          <w:sz w:val="24"/>
          <w:szCs w:val="24"/>
        </w:rPr>
        <w:t xml:space="preserve">. </w:t>
      </w:r>
    </w:p>
    <w:p w14:paraId="5B3B1AFB" w14:textId="6A3614E1" w:rsidR="00EE1F45" w:rsidRPr="001C1AAE" w:rsidRDefault="00F26982" w:rsidP="00397440">
      <w:pPr>
        <w:pStyle w:val="Loendilik"/>
        <w:tabs>
          <w:tab w:val="left" w:pos="993"/>
        </w:tabs>
        <w:ind w:left="1134" w:hanging="708"/>
        <w:contextualSpacing w:val="0"/>
        <w:jc w:val="both"/>
        <w:outlineLvl w:val="2"/>
        <w:rPr>
          <w:rFonts w:ascii="Times New Roman" w:hAnsi="Times New Roman" w:cs="Times New Roman"/>
          <w:b/>
          <w:sz w:val="24"/>
          <w:szCs w:val="24"/>
        </w:rPr>
      </w:pPr>
      <w:r w:rsidRPr="001C1AAE">
        <w:rPr>
          <w:rFonts w:ascii="Times New Roman" w:hAnsi="Times New Roman" w:cs="Times New Roman"/>
          <w:spacing w:val="-2"/>
          <w:sz w:val="24"/>
          <w:szCs w:val="24"/>
        </w:rPr>
        <w:lastRenderedPageBreak/>
        <w:t>5.</w:t>
      </w:r>
      <w:r w:rsidR="000C3AD8">
        <w:rPr>
          <w:rFonts w:ascii="Times New Roman" w:hAnsi="Times New Roman" w:cs="Times New Roman"/>
          <w:spacing w:val="-2"/>
          <w:sz w:val="24"/>
          <w:szCs w:val="24"/>
        </w:rPr>
        <w:t>3</w:t>
      </w:r>
      <w:r w:rsidR="00EE1F45" w:rsidRPr="001C1AAE">
        <w:rPr>
          <w:rFonts w:ascii="Times New Roman" w:hAnsi="Times New Roman" w:cs="Times New Roman"/>
          <w:spacing w:val="-2"/>
          <w:sz w:val="24"/>
          <w:szCs w:val="24"/>
        </w:rPr>
        <w:t>.1.</w:t>
      </w:r>
      <w:r w:rsidR="007B4D00" w:rsidRPr="001C1AAE">
        <w:rPr>
          <w:rFonts w:ascii="Times New Roman" w:hAnsi="Times New Roman" w:cs="Times New Roman"/>
          <w:spacing w:val="-2"/>
          <w:sz w:val="24"/>
          <w:szCs w:val="24"/>
        </w:rPr>
        <w:tab/>
      </w:r>
      <w:r w:rsidR="007B4D00" w:rsidRPr="001C1AAE">
        <w:rPr>
          <w:rFonts w:ascii="Times New Roman" w:hAnsi="Times New Roman" w:cs="Times New Roman"/>
          <w:spacing w:val="-2"/>
          <w:sz w:val="24"/>
          <w:szCs w:val="24"/>
        </w:rPr>
        <w:tab/>
      </w:r>
      <w:r w:rsidR="00EE1F45" w:rsidRPr="001C1AAE">
        <w:rPr>
          <w:rFonts w:ascii="Times New Roman" w:hAnsi="Times New Roman" w:cs="Times New Roman"/>
          <w:spacing w:val="-2"/>
          <w:sz w:val="24"/>
          <w:szCs w:val="24"/>
        </w:rPr>
        <w:t xml:space="preserve">Teenuse osutamise maksimaalne teenustasu </w:t>
      </w:r>
      <w:r w:rsidR="007B4D00" w:rsidRPr="001C1AAE">
        <w:rPr>
          <w:rFonts w:ascii="Times New Roman" w:hAnsi="Times New Roman" w:cs="Times New Roman"/>
          <w:spacing w:val="-2"/>
          <w:sz w:val="24"/>
          <w:szCs w:val="24"/>
        </w:rPr>
        <w:t xml:space="preserve">protsent </w:t>
      </w:r>
      <w:r w:rsidR="00EE1F45" w:rsidRPr="001C1AAE">
        <w:rPr>
          <w:rFonts w:ascii="Times New Roman" w:hAnsi="Times New Roman" w:cs="Times New Roman"/>
          <w:spacing w:val="-2"/>
          <w:sz w:val="24"/>
          <w:szCs w:val="24"/>
        </w:rPr>
        <w:t xml:space="preserve">iga ostetud reisiteenuse maksumusest on </w:t>
      </w:r>
      <w:r w:rsidR="00785C85">
        <w:rPr>
          <w:rFonts w:ascii="Times New Roman" w:hAnsi="Times New Roman" w:cs="Times New Roman"/>
          <w:spacing w:val="-2"/>
          <w:sz w:val="24"/>
          <w:szCs w:val="24"/>
        </w:rPr>
        <w:t xml:space="preserve">0,00 </w:t>
      </w:r>
      <w:r w:rsidR="00EE1F45" w:rsidRPr="001C1AAE">
        <w:rPr>
          <w:rFonts w:ascii="Times New Roman" w:hAnsi="Times New Roman" w:cs="Times New Roman"/>
          <w:spacing w:val="-2"/>
          <w:sz w:val="24"/>
          <w:szCs w:val="24"/>
        </w:rPr>
        <w:t>%. (</w:t>
      </w:r>
      <w:r w:rsidR="00EE1F45" w:rsidRPr="001C1AAE">
        <w:rPr>
          <w:rFonts w:ascii="Times New Roman" w:hAnsi="Times New Roman" w:cs="Times New Roman"/>
          <w:i/>
          <w:spacing w:val="-2"/>
          <w:sz w:val="24"/>
          <w:szCs w:val="24"/>
        </w:rPr>
        <w:t>märgitakse vastavalt pakkumuses toodule</w:t>
      </w:r>
      <w:r w:rsidR="00EE1F45" w:rsidRPr="001C1AAE">
        <w:rPr>
          <w:rFonts w:ascii="Times New Roman" w:hAnsi="Times New Roman" w:cs="Times New Roman"/>
          <w:spacing w:val="-2"/>
          <w:sz w:val="24"/>
          <w:szCs w:val="24"/>
        </w:rPr>
        <w:t xml:space="preserve">). Teenustasu lisatakse teenuse osutaja poolt vahendatava teenuse sisseostuhinnale protsentuaalse väärtusena ning see sisaldab endas kõiki </w:t>
      </w:r>
      <w:r w:rsidR="00731A8F" w:rsidRPr="001C1AAE">
        <w:rPr>
          <w:rFonts w:ascii="Times New Roman" w:hAnsi="Times New Roman" w:cs="Times New Roman"/>
          <w:spacing w:val="-2"/>
          <w:sz w:val="24"/>
          <w:szCs w:val="24"/>
        </w:rPr>
        <w:t>kulusid, mida teenuse osutaja on teinud teenuse osutamiseks, sh</w:t>
      </w:r>
      <w:r w:rsidR="00646FD5" w:rsidRPr="001C1AAE">
        <w:rPr>
          <w:rFonts w:ascii="Times New Roman" w:hAnsi="Times New Roman" w:cs="Times New Roman"/>
          <w:spacing w:val="-2"/>
          <w:sz w:val="24"/>
          <w:szCs w:val="24"/>
        </w:rPr>
        <w:t xml:space="preserve"> </w:t>
      </w:r>
      <w:r w:rsidR="00EE1F45" w:rsidRPr="001C1AAE">
        <w:rPr>
          <w:rFonts w:ascii="Times New Roman" w:hAnsi="Times New Roman" w:cs="Times New Roman"/>
          <w:spacing w:val="-2"/>
          <w:sz w:val="24"/>
          <w:szCs w:val="24"/>
        </w:rPr>
        <w:t>teenuse osutamisega seotud reisibüroo kulusid, teenustasu, käsitlustasu, broneerimistasu, väljastamistasu vms. Teenustasu lisamine ei ole lubatud teistelt isikutelt vahetult tellija teenindamiseks soetatud kaupade ja teenuste sisseostuarvel välja toodud lõivudele ja maksudele.</w:t>
      </w:r>
    </w:p>
    <w:p w14:paraId="44400F50" w14:textId="77777777" w:rsidR="00A07B2E" w:rsidRPr="00A07B2E" w:rsidRDefault="00A07B2E" w:rsidP="00397440">
      <w:pPr>
        <w:pStyle w:val="Kehatekst"/>
        <w:numPr>
          <w:ilvl w:val="1"/>
          <w:numId w:val="1"/>
        </w:numPr>
        <w:tabs>
          <w:tab w:val="left" w:pos="426"/>
        </w:tabs>
        <w:ind w:left="426" w:hanging="426"/>
        <w:outlineLvl w:val="2"/>
        <w:rPr>
          <w:lang w:val="et-EE"/>
        </w:rPr>
      </w:pPr>
      <w:r w:rsidRPr="04762D5D">
        <w:rPr>
          <w:lang w:val="et-EE"/>
        </w:rPr>
        <w:t>Tellija ei ole kohustatud tasuma teenuse osutajale teenuste eest ettemaksu.</w:t>
      </w:r>
    </w:p>
    <w:p w14:paraId="689836CB" w14:textId="5591C71C" w:rsidR="00A07B2E" w:rsidRPr="00A07B2E" w:rsidRDefault="00A07B2E" w:rsidP="00397440">
      <w:pPr>
        <w:pStyle w:val="Kehatekst"/>
        <w:numPr>
          <w:ilvl w:val="1"/>
          <w:numId w:val="1"/>
        </w:numPr>
        <w:tabs>
          <w:tab w:val="left" w:pos="426"/>
        </w:tabs>
        <w:ind w:left="426" w:hanging="426"/>
        <w:outlineLvl w:val="2"/>
        <w:rPr>
          <w:lang w:val="et-EE"/>
        </w:rPr>
      </w:pPr>
      <w:r w:rsidRPr="04762D5D">
        <w:rPr>
          <w:lang w:val="et-EE"/>
        </w:rPr>
        <w:t>Teenuse osutaja kehtestab reisiteenuste tellimiseks tellijatele krediidilimiidi kogusummas 150 000 eurot kuus ilma käibemaksuta.</w:t>
      </w:r>
    </w:p>
    <w:p w14:paraId="038EB719" w14:textId="10AF5DF8" w:rsidR="00A07B2E" w:rsidRDefault="00A07B2E" w:rsidP="00397440">
      <w:pPr>
        <w:pStyle w:val="Kehatekst"/>
        <w:numPr>
          <w:ilvl w:val="1"/>
          <w:numId w:val="1"/>
        </w:numPr>
        <w:tabs>
          <w:tab w:val="left" w:pos="426"/>
        </w:tabs>
        <w:ind w:left="426" w:hanging="426"/>
        <w:outlineLvl w:val="2"/>
        <w:rPr>
          <w:lang w:val="et-EE"/>
        </w:rPr>
      </w:pPr>
      <w:r w:rsidRPr="04762D5D">
        <w:rPr>
          <w:lang w:val="et-EE"/>
        </w:rPr>
        <w:t>Teenuse osutaja peab teenuse broneerimisel pidama läbirääkimisi vahendatava teenuse osutajaga ja tegema endast kõik oleneva, et tellija ei peaks kasutama teenuse tarbimisel lisatagatisena töötaja krediitkaarti, kuivõrd hanke eesmärgiks on saada pakkujalt täisteenust. Juhul kui vahendatava teenuse osutaja sellega ei nõustu, peab pakkuja võimaldama enda vastava kaardi kasutamist või teavitama tellijat aegsasti ette, et vahendatava teenuse osutaja krediitkaardi esitamist nõuab ning sellisel juhul saab tellija võtta vastavad meetmed rakendusele</w:t>
      </w:r>
      <w:r w:rsidR="002D11E4" w:rsidRPr="04762D5D">
        <w:rPr>
          <w:lang w:val="et-EE"/>
        </w:rPr>
        <w:t>.</w:t>
      </w:r>
    </w:p>
    <w:p w14:paraId="0F281220" w14:textId="423CF978" w:rsidR="00B00EBC" w:rsidRPr="001C1AAE" w:rsidRDefault="00EA3395" w:rsidP="00397440">
      <w:pPr>
        <w:pStyle w:val="Kehatekst"/>
        <w:numPr>
          <w:ilvl w:val="1"/>
          <w:numId w:val="1"/>
        </w:numPr>
        <w:tabs>
          <w:tab w:val="left" w:pos="426"/>
        </w:tabs>
        <w:ind w:left="426" w:hanging="426"/>
        <w:outlineLvl w:val="2"/>
        <w:rPr>
          <w:szCs w:val="24"/>
          <w:lang w:val="et-EE"/>
        </w:rPr>
      </w:pPr>
      <w:r w:rsidRPr="001C1AAE">
        <w:rPr>
          <w:szCs w:val="24"/>
          <w:lang w:val="et-EE"/>
        </w:rPr>
        <w:t>Teenuse osutaja</w:t>
      </w:r>
      <w:r w:rsidR="00696A13" w:rsidRPr="001C1AAE">
        <w:rPr>
          <w:szCs w:val="24"/>
          <w:lang w:val="et-EE"/>
        </w:rPr>
        <w:t xml:space="preserve"> esitab tellijale arve e-arvena.</w:t>
      </w:r>
      <w:r w:rsidR="00606E29" w:rsidRPr="001C1AAE">
        <w:rPr>
          <w:szCs w:val="24"/>
          <w:lang w:val="et-EE"/>
        </w:rPr>
        <w:t xml:space="preserve"> Arvele tuleb märkida riigihanke viitenumber</w:t>
      </w:r>
      <w:r w:rsidR="00537AA8" w:rsidRPr="001C1AAE">
        <w:rPr>
          <w:szCs w:val="24"/>
          <w:lang w:val="et-EE"/>
        </w:rPr>
        <w:t xml:space="preserve"> </w:t>
      </w:r>
      <w:r w:rsidR="00A6689A">
        <w:rPr>
          <w:szCs w:val="24"/>
          <w:lang w:val="et-EE"/>
        </w:rPr>
        <w:t>303553</w:t>
      </w:r>
      <w:r w:rsidR="004834A2" w:rsidRPr="001C1AAE">
        <w:rPr>
          <w:bCs/>
          <w:szCs w:val="24"/>
          <w:lang w:val="et-EE"/>
        </w:rPr>
        <w:t xml:space="preserve">, </w:t>
      </w:r>
      <w:r w:rsidR="004834A2" w:rsidRPr="001C1AAE">
        <w:rPr>
          <w:szCs w:val="24"/>
          <w:lang w:val="et-EE"/>
        </w:rPr>
        <w:t>15-kohaline lepinguosa viitenumber (leitav riigihangete registrist</w:t>
      </w:r>
      <w:r w:rsidR="00F837C0" w:rsidRPr="001C1AAE">
        <w:rPr>
          <w:szCs w:val="24"/>
          <w:lang w:val="et-EE"/>
        </w:rPr>
        <w:t xml:space="preserve"> </w:t>
      </w:r>
      <w:r w:rsidR="004834A2" w:rsidRPr="001C1AAE">
        <w:rPr>
          <w:szCs w:val="24"/>
          <w:lang w:val="et-EE"/>
        </w:rPr>
        <w:t>lepingu juurest)</w:t>
      </w:r>
      <w:r w:rsidR="00EB4B95" w:rsidRPr="001C1AAE">
        <w:rPr>
          <w:szCs w:val="24"/>
          <w:lang w:val="et-EE"/>
        </w:rPr>
        <w:t>, tellija ja teenuseosutaja kontaktisikute</w:t>
      </w:r>
      <w:r w:rsidR="00B00EBC" w:rsidRPr="001C1AAE">
        <w:rPr>
          <w:szCs w:val="24"/>
          <w:lang w:val="et-EE"/>
        </w:rPr>
        <w:t xml:space="preserve"> ning</w:t>
      </w:r>
      <w:r w:rsidR="004834A2" w:rsidRPr="001C1AAE">
        <w:rPr>
          <w:szCs w:val="24"/>
          <w:lang w:val="et-EE"/>
        </w:rPr>
        <w:t xml:space="preserve"> </w:t>
      </w:r>
      <w:r w:rsidR="002E21E7" w:rsidRPr="001C1AAE">
        <w:rPr>
          <w:szCs w:val="24"/>
          <w:lang w:val="et-EE"/>
        </w:rPr>
        <w:t>re</w:t>
      </w:r>
      <w:r w:rsidR="002E21E7" w:rsidRPr="001C1AAE">
        <w:rPr>
          <w:spacing w:val="-1"/>
          <w:szCs w:val="24"/>
          <w:lang w:val="et-EE"/>
        </w:rPr>
        <w:t>i</w:t>
      </w:r>
      <w:r w:rsidR="002E21E7" w:rsidRPr="001C1AAE">
        <w:rPr>
          <w:spacing w:val="1"/>
          <w:szCs w:val="24"/>
          <w:lang w:val="et-EE"/>
        </w:rPr>
        <w:t>s</w:t>
      </w:r>
      <w:r w:rsidR="002E21E7" w:rsidRPr="001C1AAE">
        <w:rPr>
          <w:spacing w:val="-1"/>
          <w:szCs w:val="24"/>
          <w:lang w:val="et-EE"/>
        </w:rPr>
        <w:t>i</w:t>
      </w:r>
      <w:r w:rsidR="002E21E7" w:rsidRPr="001C1AAE">
        <w:rPr>
          <w:spacing w:val="1"/>
          <w:szCs w:val="24"/>
          <w:lang w:val="et-EE"/>
        </w:rPr>
        <w:t>j</w:t>
      </w:r>
      <w:r w:rsidR="002E21E7" w:rsidRPr="001C1AAE">
        <w:rPr>
          <w:szCs w:val="24"/>
          <w:lang w:val="et-EE"/>
        </w:rPr>
        <w:t>a</w:t>
      </w:r>
      <w:r w:rsidR="002E21E7" w:rsidRPr="001C1AAE">
        <w:rPr>
          <w:spacing w:val="2"/>
          <w:szCs w:val="24"/>
          <w:lang w:val="et-EE"/>
        </w:rPr>
        <w:t>t</w:t>
      </w:r>
      <w:r w:rsidR="002E21E7" w:rsidRPr="001C1AAE">
        <w:rPr>
          <w:szCs w:val="24"/>
          <w:lang w:val="et-EE"/>
        </w:rPr>
        <w:t>e</w:t>
      </w:r>
      <w:r w:rsidR="002E21E7" w:rsidRPr="001C1AAE">
        <w:rPr>
          <w:spacing w:val="-2"/>
          <w:szCs w:val="24"/>
          <w:lang w:val="et-EE"/>
        </w:rPr>
        <w:t xml:space="preserve"> </w:t>
      </w:r>
      <w:r w:rsidR="002E21E7" w:rsidRPr="001C1AAE">
        <w:rPr>
          <w:spacing w:val="1"/>
          <w:szCs w:val="24"/>
          <w:lang w:val="et-EE"/>
        </w:rPr>
        <w:t>n</w:t>
      </w:r>
      <w:r w:rsidR="002E21E7" w:rsidRPr="001C1AAE">
        <w:rPr>
          <w:spacing w:val="-1"/>
          <w:szCs w:val="24"/>
          <w:lang w:val="et-EE"/>
        </w:rPr>
        <w:t>i</w:t>
      </w:r>
      <w:r w:rsidR="002E21E7" w:rsidRPr="001C1AAE">
        <w:rPr>
          <w:spacing w:val="4"/>
          <w:szCs w:val="24"/>
          <w:lang w:val="et-EE"/>
        </w:rPr>
        <w:t>m</w:t>
      </w:r>
      <w:r w:rsidR="002E21E7" w:rsidRPr="001C1AAE">
        <w:rPr>
          <w:szCs w:val="24"/>
          <w:lang w:val="et-EE"/>
        </w:rPr>
        <w:t>e</w:t>
      </w:r>
      <w:r w:rsidR="002E21E7" w:rsidRPr="001C1AAE">
        <w:rPr>
          <w:spacing w:val="-1"/>
          <w:szCs w:val="24"/>
          <w:lang w:val="et-EE"/>
        </w:rPr>
        <w:t xml:space="preserve">d, </w:t>
      </w:r>
      <w:r w:rsidR="002E21E7" w:rsidRPr="001C1AAE">
        <w:rPr>
          <w:spacing w:val="1"/>
          <w:szCs w:val="24"/>
          <w:lang w:val="et-EE"/>
        </w:rPr>
        <w:t>r</w:t>
      </w:r>
      <w:r w:rsidR="002E21E7" w:rsidRPr="001C1AAE">
        <w:rPr>
          <w:szCs w:val="24"/>
          <w:lang w:val="et-EE"/>
        </w:rPr>
        <w:t>e</w:t>
      </w:r>
      <w:r w:rsidR="002E21E7" w:rsidRPr="001C1AAE">
        <w:rPr>
          <w:spacing w:val="-1"/>
          <w:szCs w:val="24"/>
          <w:lang w:val="et-EE"/>
        </w:rPr>
        <w:t>i</w:t>
      </w:r>
      <w:r w:rsidR="002E21E7" w:rsidRPr="001C1AAE">
        <w:rPr>
          <w:spacing w:val="1"/>
          <w:szCs w:val="24"/>
          <w:lang w:val="et-EE"/>
        </w:rPr>
        <w:t>s</w:t>
      </w:r>
      <w:r w:rsidR="002E21E7" w:rsidRPr="001C1AAE">
        <w:rPr>
          <w:szCs w:val="24"/>
          <w:lang w:val="et-EE"/>
        </w:rPr>
        <w:t xml:space="preserve">i </w:t>
      </w:r>
      <w:r w:rsidR="002E21E7" w:rsidRPr="001C1AAE">
        <w:rPr>
          <w:spacing w:val="1"/>
          <w:szCs w:val="24"/>
          <w:lang w:val="et-EE"/>
        </w:rPr>
        <w:t>s</w:t>
      </w:r>
      <w:r w:rsidR="002E21E7" w:rsidRPr="001C1AAE">
        <w:rPr>
          <w:spacing w:val="-1"/>
          <w:szCs w:val="24"/>
          <w:lang w:val="et-EE"/>
        </w:rPr>
        <w:t>i</w:t>
      </w:r>
      <w:r w:rsidR="002E21E7" w:rsidRPr="001C1AAE">
        <w:rPr>
          <w:szCs w:val="24"/>
          <w:lang w:val="et-EE"/>
        </w:rPr>
        <w:t>ht</w:t>
      </w:r>
      <w:r w:rsidR="002E21E7" w:rsidRPr="001C1AAE">
        <w:rPr>
          <w:spacing w:val="3"/>
          <w:szCs w:val="24"/>
          <w:lang w:val="et-EE"/>
        </w:rPr>
        <w:t>k</w:t>
      </w:r>
      <w:r w:rsidR="002E21E7" w:rsidRPr="001C1AAE">
        <w:rPr>
          <w:szCs w:val="24"/>
          <w:lang w:val="et-EE"/>
        </w:rPr>
        <w:t>o</w:t>
      </w:r>
      <w:r w:rsidR="002E21E7" w:rsidRPr="001C1AAE">
        <w:rPr>
          <w:spacing w:val="-1"/>
          <w:szCs w:val="24"/>
          <w:lang w:val="et-EE"/>
        </w:rPr>
        <w:t>h</w:t>
      </w:r>
      <w:r w:rsidR="002E21E7" w:rsidRPr="001C1AAE">
        <w:rPr>
          <w:szCs w:val="24"/>
          <w:lang w:val="et-EE"/>
        </w:rPr>
        <w:t xml:space="preserve">t </w:t>
      </w:r>
      <w:r w:rsidR="002E21E7" w:rsidRPr="001C1AAE">
        <w:rPr>
          <w:spacing w:val="1"/>
          <w:szCs w:val="24"/>
          <w:lang w:val="et-EE"/>
        </w:rPr>
        <w:t>j</w:t>
      </w:r>
      <w:r w:rsidR="002E21E7" w:rsidRPr="001C1AAE">
        <w:rPr>
          <w:szCs w:val="24"/>
          <w:lang w:val="et-EE"/>
        </w:rPr>
        <w:t>a n</w:t>
      </w:r>
      <w:r w:rsidR="002E21E7" w:rsidRPr="001C1AAE">
        <w:rPr>
          <w:spacing w:val="1"/>
          <w:szCs w:val="24"/>
          <w:lang w:val="et-EE"/>
        </w:rPr>
        <w:t>ä</w:t>
      </w:r>
      <w:r w:rsidR="002E21E7" w:rsidRPr="001C1AAE">
        <w:rPr>
          <w:spacing w:val="-1"/>
          <w:szCs w:val="24"/>
          <w:lang w:val="et-EE"/>
        </w:rPr>
        <w:t>i</w:t>
      </w:r>
      <w:r w:rsidR="002E21E7" w:rsidRPr="001C1AAE">
        <w:rPr>
          <w:szCs w:val="24"/>
          <w:lang w:val="et-EE"/>
        </w:rPr>
        <w:t>d</w:t>
      </w:r>
      <w:r w:rsidR="002E21E7" w:rsidRPr="001C1AAE">
        <w:rPr>
          <w:spacing w:val="-1"/>
          <w:szCs w:val="24"/>
          <w:lang w:val="et-EE"/>
        </w:rPr>
        <w:t>a</w:t>
      </w:r>
      <w:r w:rsidR="002E21E7" w:rsidRPr="001C1AAE">
        <w:rPr>
          <w:spacing w:val="2"/>
          <w:szCs w:val="24"/>
          <w:lang w:val="et-EE"/>
        </w:rPr>
        <w:t>t</w:t>
      </w:r>
      <w:r w:rsidR="002E21E7" w:rsidRPr="001C1AAE">
        <w:rPr>
          <w:szCs w:val="24"/>
          <w:lang w:val="et-EE"/>
        </w:rPr>
        <w:t>a era</w:t>
      </w:r>
      <w:r w:rsidR="002E21E7" w:rsidRPr="001C1AAE">
        <w:rPr>
          <w:spacing w:val="-1"/>
          <w:szCs w:val="24"/>
          <w:lang w:val="et-EE"/>
        </w:rPr>
        <w:t>l</w:t>
      </w:r>
      <w:r w:rsidR="002E21E7" w:rsidRPr="001C1AAE">
        <w:rPr>
          <w:spacing w:val="2"/>
          <w:szCs w:val="24"/>
          <w:lang w:val="et-EE"/>
        </w:rPr>
        <w:t>d</w:t>
      </w:r>
      <w:r w:rsidR="002E21E7" w:rsidRPr="001C1AAE">
        <w:rPr>
          <w:szCs w:val="24"/>
          <w:lang w:val="et-EE"/>
        </w:rPr>
        <w:t>i</w:t>
      </w:r>
      <w:r w:rsidR="002E21E7" w:rsidRPr="001C1AAE">
        <w:rPr>
          <w:spacing w:val="-1"/>
          <w:szCs w:val="24"/>
          <w:lang w:val="et-EE"/>
        </w:rPr>
        <w:t xml:space="preserve"> </w:t>
      </w:r>
      <w:r w:rsidR="002E21E7" w:rsidRPr="001C1AAE">
        <w:rPr>
          <w:spacing w:val="3"/>
          <w:szCs w:val="24"/>
          <w:lang w:val="et-EE"/>
        </w:rPr>
        <w:t>k</w:t>
      </w:r>
      <w:r w:rsidR="002E21E7" w:rsidRPr="001C1AAE">
        <w:rPr>
          <w:szCs w:val="24"/>
          <w:lang w:val="et-EE"/>
        </w:rPr>
        <w:t>õ</w:t>
      </w:r>
      <w:r w:rsidR="002E21E7" w:rsidRPr="001C1AAE">
        <w:rPr>
          <w:spacing w:val="-1"/>
          <w:szCs w:val="24"/>
          <w:lang w:val="et-EE"/>
        </w:rPr>
        <w:t>i</w:t>
      </w:r>
      <w:r w:rsidR="002E21E7" w:rsidRPr="001C1AAE">
        <w:rPr>
          <w:szCs w:val="24"/>
          <w:lang w:val="et-EE"/>
        </w:rPr>
        <w:t>k</w:t>
      </w:r>
      <w:r w:rsidR="002E21E7" w:rsidRPr="001C1AAE">
        <w:rPr>
          <w:spacing w:val="2"/>
          <w:szCs w:val="24"/>
          <w:lang w:val="et-EE"/>
        </w:rPr>
        <w:t xml:space="preserve"> </w:t>
      </w:r>
      <w:r w:rsidR="002E21E7" w:rsidRPr="001C1AAE">
        <w:rPr>
          <w:szCs w:val="24"/>
          <w:lang w:val="et-EE"/>
        </w:rPr>
        <w:t>osut</w:t>
      </w:r>
      <w:r w:rsidR="002E21E7" w:rsidRPr="001C1AAE">
        <w:rPr>
          <w:spacing w:val="-1"/>
          <w:szCs w:val="24"/>
          <w:lang w:val="et-EE"/>
        </w:rPr>
        <w:t>a</w:t>
      </w:r>
      <w:r w:rsidR="002E21E7" w:rsidRPr="001C1AAE">
        <w:rPr>
          <w:szCs w:val="24"/>
          <w:lang w:val="et-EE"/>
        </w:rPr>
        <w:t>tud</w:t>
      </w:r>
      <w:r w:rsidR="002E21E7" w:rsidRPr="001C1AAE">
        <w:rPr>
          <w:spacing w:val="-5"/>
          <w:szCs w:val="24"/>
          <w:lang w:val="et-EE"/>
        </w:rPr>
        <w:t xml:space="preserve"> </w:t>
      </w:r>
      <w:r w:rsidR="002E21E7" w:rsidRPr="001C1AAE">
        <w:rPr>
          <w:szCs w:val="24"/>
          <w:lang w:val="et-EE"/>
        </w:rPr>
        <w:t>t</w:t>
      </w:r>
      <w:r w:rsidR="002E21E7" w:rsidRPr="001C1AAE">
        <w:rPr>
          <w:spacing w:val="1"/>
          <w:szCs w:val="24"/>
          <w:lang w:val="et-EE"/>
        </w:rPr>
        <w:t>e</w:t>
      </w:r>
      <w:r w:rsidR="002E21E7" w:rsidRPr="001C1AAE">
        <w:rPr>
          <w:spacing w:val="2"/>
          <w:szCs w:val="24"/>
          <w:lang w:val="et-EE"/>
        </w:rPr>
        <w:t>e</w:t>
      </w:r>
      <w:r w:rsidR="002E21E7" w:rsidRPr="001C1AAE">
        <w:rPr>
          <w:szCs w:val="24"/>
          <w:lang w:val="et-EE"/>
        </w:rPr>
        <w:t>n</w:t>
      </w:r>
      <w:r w:rsidR="002E21E7" w:rsidRPr="001C1AAE">
        <w:rPr>
          <w:spacing w:val="-1"/>
          <w:szCs w:val="24"/>
          <w:lang w:val="et-EE"/>
        </w:rPr>
        <w:t>u</w:t>
      </w:r>
      <w:r w:rsidR="002E21E7" w:rsidRPr="001C1AAE">
        <w:rPr>
          <w:spacing w:val="1"/>
          <w:szCs w:val="24"/>
          <w:lang w:val="et-EE"/>
        </w:rPr>
        <w:t>s</w:t>
      </w:r>
      <w:r w:rsidR="002E21E7" w:rsidRPr="001C1AAE">
        <w:rPr>
          <w:szCs w:val="24"/>
          <w:lang w:val="et-EE"/>
        </w:rPr>
        <w:t>e</w:t>
      </w:r>
      <w:r w:rsidR="002E21E7" w:rsidRPr="001C1AAE">
        <w:rPr>
          <w:spacing w:val="1"/>
          <w:szCs w:val="24"/>
          <w:lang w:val="et-EE"/>
        </w:rPr>
        <w:t>l</w:t>
      </w:r>
      <w:r w:rsidR="002E21E7" w:rsidRPr="001C1AAE">
        <w:rPr>
          <w:spacing w:val="-1"/>
          <w:szCs w:val="24"/>
          <w:lang w:val="et-EE"/>
        </w:rPr>
        <w:t>i</w:t>
      </w:r>
      <w:r w:rsidR="002E21E7" w:rsidRPr="001C1AAE">
        <w:rPr>
          <w:spacing w:val="1"/>
          <w:szCs w:val="24"/>
          <w:lang w:val="et-EE"/>
        </w:rPr>
        <w:t>i</w:t>
      </w:r>
      <w:r w:rsidR="002E21E7" w:rsidRPr="001C1AAE">
        <w:rPr>
          <w:szCs w:val="24"/>
          <w:lang w:val="et-EE"/>
        </w:rPr>
        <w:t>g</w:t>
      </w:r>
      <w:r w:rsidR="002E21E7" w:rsidRPr="001C1AAE">
        <w:rPr>
          <w:spacing w:val="-1"/>
          <w:szCs w:val="24"/>
          <w:lang w:val="et-EE"/>
        </w:rPr>
        <w:t>i</w:t>
      </w:r>
      <w:r w:rsidR="002E21E7" w:rsidRPr="001C1AAE">
        <w:rPr>
          <w:spacing w:val="5"/>
          <w:szCs w:val="24"/>
          <w:lang w:val="et-EE"/>
        </w:rPr>
        <w:t>d</w:t>
      </w:r>
      <w:r w:rsidR="002E21E7" w:rsidRPr="001C1AAE">
        <w:rPr>
          <w:szCs w:val="24"/>
          <w:lang w:val="et-EE"/>
        </w:rPr>
        <w:t>,</w:t>
      </w:r>
      <w:r w:rsidR="002E21E7" w:rsidRPr="001C1AAE">
        <w:rPr>
          <w:spacing w:val="-1"/>
          <w:szCs w:val="24"/>
          <w:lang w:val="et-EE"/>
        </w:rPr>
        <w:t xml:space="preserve"> </w:t>
      </w:r>
      <w:r w:rsidR="002E21E7" w:rsidRPr="001C1AAE">
        <w:rPr>
          <w:spacing w:val="3"/>
          <w:szCs w:val="24"/>
          <w:lang w:val="et-EE"/>
        </w:rPr>
        <w:t>k</w:t>
      </w:r>
      <w:r w:rsidR="002E21E7" w:rsidRPr="001C1AAE">
        <w:rPr>
          <w:szCs w:val="24"/>
          <w:lang w:val="et-EE"/>
        </w:rPr>
        <w:t>o</w:t>
      </w:r>
      <w:r w:rsidR="002E21E7" w:rsidRPr="001C1AAE">
        <w:rPr>
          <w:spacing w:val="-1"/>
          <w:szCs w:val="24"/>
          <w:lang w:val="et-EE"/>
        </w:rPr>
        <w:t>g</w:t>
      </w:r>
      <w:r w:rsidR="002E21E7" w:rsidRPr="001C1AAE">
        <w:rPr>
          <w:szCs w:val="24"/>
          <w:lang w:val="et-EE"/>
        </w:rPr>
        <w:t>u</w:t>
      </w:r>
      <w:r w:rsidR="002E21E7" w:rsidRPr="001C1AAE">
        <w:rPr>
          <w:spacing w:val="1"/>
          <w:szCs w:val="24"/>
          <w:lang w:val="et-EE"/>
        </w:rPr>
        <w:t>s</w:t>
      </w:r>
      <w:r w:rsidR="002E21E7" w:rsidRPr="001C1AAE">
        <w:rPr>
          <w:szCs w:val="24"/>
          <w:lang w:val="et-EE"/>
        </w:rPr>
        <w:t>ed</w:t>
      </w:r>
      <w:r w:rsidR="002E21E7" w:rsidRPr="001C1AAE">
        <w:rPr>
          <w:spacing w:val="-1"/>
          <w:szCs w:val="24"/>
          <w:lang w:val="et-EE"/>
        </w:rPr>
        <w:t xml:space="preserve"> </w:t>
      </w:r>
      <w:r w:rsidR="002E21E7" w:rsidRPr="001C1AAE">
        <w:rPr>
          <w:spacing w:val="1"/>
          <w:szCs w:val="24"/>
          <w:lang w:val="et-EE"/>
        </w:rPr>
        <w:t>ning</w:t>
      </w:r>
      <w:r w:rsidR="002E21E7" w:rsidRPr="001C1AAE">
        <w:rPr>
          <w:szCs w:val="24"/>
          <w:lang w:val="et-EE"/>
        </w:rPr>
        <w:t xml:space="preserve"> </w:t>
      </w:r>
      <w:r w:rsidR="002E21E7" w:rsidRPr="001C1AAE">
        <w:rPr>
          <w:spacing w:val="1"/>
          <w:szCs w:val="24"/>
          <w:lang w:val="et-EE"/>
        </w:rPr>
        <w:t>n</w:t>
      </w:r>
      <w:r w:rsidR="002E21E7" w:rsidRPr="001C1AAE">
        <w:rPr>
          <w:szCs w:val="24"/>
          <w:lang w:val="et-EE"/>
        </w:rPr>
        <w:t>e</w:t>
      </w:r>
      <w:r w:rsidR="002E21E7" w:rsidRPr="001C1AAE">
        <w:rPr>
          <w:spacing w:val="-1"/>
          <w:szCs w:val="24"/>
          <w:lang w:val="et-EE"/>
        </w:rPr>
        <w:t>n</w:t>
      </w:r>
      <w:r w:rsidR="002E21E7" w:rsidRPr="001C1AAE">
        <w:rPr>
          <w:spacing w:val="2"/>
          <w:szCs w:val="24"/>
          <w:lang w:val="et-EE"/>
        </w:rPr>
        <w:t>d</w:t>
      </w:r>
      <w:r w:rsidR="002E21E7" w:rsidRPr="001C1AAE">
        <w:rPr>
          <w:szCs w:val="24"/>
          <w:lang w:val="et-EE"/>
        </w:rPr>
        <w:t>e</w:t>
      </w:r>
      <w:r w:rsidR="002E21E7" w:rsidRPr="001C1AAE">
        <w:rPr>
          <w:spacing w:val="-1"/>
          <w:szCs w:val="24"/>
          <w:lang w:val="et-EE"/>
        </w:rPr>
        <w:t xml:space="preserve"> </w:t>
      </w:r>
      <w:r w:rsidR="002E21E7" w:rsidRPr="001C1AAE">
        <w:rPr>
          <w:spacing w:val="4"/>
          <w:szCs w:val="24"/>
          <w:lang w:val="et-EE"/>
        </w:rPr>
        <w:t>m</w:t>
      </w:r>
      <w:r w:rsidR="002E21E7" w:rsidRPr="001C1AAE">
        <w:rPr>
          <w:spacing w:val="-3"/>
          <w:szCs w:val="24"/>
          <w:lang w:val="et-EE"/>
        </w:rPr>
        <w:t>a</w:t>
      </w:r>
      <w:r w:rsidR="002E21E7" w:rsidRPr="001C1AAE">
        <w:rPr>
          <w:spacing w:val="3"/>
          <w:szCs w:val="24"/>
          <w:lang w:val="et-EE"/>
        </w:rPr>
        <w:t>k</w:t>
      </w:r>
      <w:r w:rsidR="002E21E7" w:rsidRPr="001C1AAE">
        <w:rPr>
          <w:spacing w:val="1"/>
          <w:szCs w:val="24"/>
          <w:lang w:val="et-EE"/>
        </w:rPr>
        <w:t>s</w:t>
      </w:r>
      <w:r w:rsidR="002E21E7" w:rsidRPr="001C1AAE">
        <w:rPr>
          <w:spacing w:val="-3"/>
          <w:szCs w:val="24"/>
          <w:lang w:val="et-EE"/>
        </w:rPr>
        <w:t>u</w:t>
      </w:r>
      <w:r w:rsidR="002E21E7" w:rsidRPr="001C1AAE">
        <w:rPr>
          <w:spacing w:val="4"/>
          <w:szCs w:val="24"/>
          <w:lang w:val="et-EE"/>
        </w:rPr>
        <w:t>m</w:t>
      </w:r>
      <w:r w:rsidR="002E21E7" w:rsidRPr="001C1AAE">
        <w:rPr>
          <w:spacing w:val="-3"/>
          <w:szCs w:val="24"/>
          <w:lang w:val="et-EE"/>
        </w:rPr>
        <w:t>u</w:t>
      </w:r>
      <w:r w:rsidR="002E21E7" w:rsidRPr="001C1AAE">
        <w:rPr>
          <w:spacing w:val="1"/>
          <w:szCs w:val="24"/>
          <w:lang w:val="et-EE"/>
        </w:rPr>
        <w:t>s</w:t>
      </w:r>
      <w:r w:rsidR="002E21E7" w:rsidRPr="001C1AAE">
        <w:rPr>
          <w:szCs w:val="24"/>
          <w:lang w:val="et-EE"/>
        </w:rPr>
        <w:t>e</w:t>
      </w:r>
      <w:r w:rsidR="002E21E7" w:rsidRPr="001C1AAE">
        <w:rPr>
          <w:spacing w:val="-1"/>
          <w:szCs w:val="24"/>
          <w:lang w:val="et-EE"/>
        </w:rPr>
        <w:t>d</w:t>
      </w:r>
      <w:r w:rsidR="002E21E7" w:rsidRPr="001C1AAE">
        <w:rPr>
          <w:szCs w:val="24"/>
          <w:lang w:val="et-EE"/>
        </w:rPr>
        <w:t>,</w:t>
      </w:r>
      <w:r w:rsidR="002E21E7" w:rsidRPr="001C1AAE">
        <w:rPr>
          <w:spacing w:val="-2"/>
          <w:szCs w:val="24"/>
          <w:lang w:val="et-EE"/>
        </w:rPr>
        <w:t xml:space="preserve"> </w:t>
      </w:r>
      <w:r w:rsidR="002E21E7" w:rsidRPr="001C1AAE">
        <w:rPr>
          <w:spacing w:val="1"/>
          <w:szCs w:val="24"/>
          <w:lang w:val="et-EE"/>
        </w:rPr>
        <w:t>s</w:t>
      </w:r>
      <w:r w:rsidR="002E21E7" w:rsidRPr="001C1AAE">
        <w:rPr>
          <w:szCs w:val="24"/>
          <w:lang w:val="et-EE"/>
        </w:rPr>
        <w:t>h</w:t>
      </w:r>
      <w:r w:rsidR="002E21E7" w:rsidRPr="001C1AAE">
        <w:rPr>
          <w:spacing w:val="-1"/>
          <w:szCs w:val="24"/>
          <w:lang w:val="et-EE"/>
        </w:rPr>
        <w:t xml:space="preserve"> a</w:t>
      </w:r>
      <w:r w:rsidR="002E21E7" w:rsidRPr="001C1AAE">
        <w:rPr>
          <w:szCs w:val="24"/>
          <w:lang w:val="et-EE"/>
        </w:rPr>
        <w:t>n</w:t>
      </w:r>
      <w:r w:rsidR="002E21E7" w:rsidRPr="001C1AAE">
        <w:rPr>
          <w:spacing w:val="2"/>
          <w:szCs w:val="24"/>
          <w:lang w:val="et-EE"/>
        </w:rPr>
        <w:t>t</w:t>
      </w:r>
      <w:r w:rsidR="002E21E7" w:rsidRPr="001C1AAE">
        <w:rPr>
          <w:szCs w:val="24"/>
          <w:lang w:val="et-EE"/>
        </w:rPr>
        <w:t>a</w:t>
      </w:r>
      <w:r w:rsidR="002E21E7" w:rsidRPr="001C1AAE">
        <w:rPr>
          <w:spacing w:val="1"/>
          <w:szCs w:val="24"/>
          <w:lang w:val="et-EE"/>
        </w:rPr>
        <w:t>v</w:t>
      </w:r>
      <w:r w:rsidR="002E21E7" w:rsidRPr="001C1AAE">
        <w:rPr>
          <w:szCs w:val="24"/>
          <w:lang w:val="et-EE"/>
        </w:rPr>
        <w:t xml:space="preserve">ad </w:t>
      </w:r>
      <w:r w:rsidR="002E21E7" w:rsidRPr="001C1AAE">
        <w:rPr>
          <w:spacing w:val="1"/>
          <w:szCs w:val="24"/>
          <w:lang w:val="et-EE"/>
        </w:rPr>
        <w:t>s</w:t>
      </w:r>
      <w:r w:rsidR="002E21E7" w:rsidRPr="001C1AAE">
        <w:rPr>
          <w:szCs w:val="24"/>
          <w:lang w:val="et-EE"/>
        </w:rPr>
        <w:t>o</w:t>
      </w:r>
      <w:r w:rsidR="002E21E7" w:rsidRPr="001C1AAE">
        <w:rPr>
          <w:spacing w:val="-1"/>
          <w:szCs w:val="24"/>
          <w:lang w:val="et-EE"/>
        </w:rPr>
        <w:t>o</w:t>
      </w:r>
      <w:r w:rsidR="002E21E7" w:rsidRPr="001C1AAE">
        <w:rPr>
          <w:szCs w:val="24"/>
          <w:lang w:val="et-EE"/>
        </w:rPr>
        <w:t>d</w:t>
      </w:r>
      <w:r w:rsidR="002E21E7" w:rsidRPr="001C1AAE">
        <w:rPr>
          <w:spacing w:val="-1"/>
          <w:szCs w:val="24"/>
          <w:lang w:val="et-EE"/>
        </w:rPr>
        <w:t>u</w:t>
      </w:r>
      <w:r w:rsidR="002E21E7" w:rsidRPr="001C1AAE">
        <w:rPr>
          <w:spacing w:val="1"/>
          <w:szCs w:val="24"/>
          <w:lang w:val="et-EE"/>
        </w:rPr>
        <w:t>s</w:t>
      </w:r>
      <w:r w:rsidR="002E21E7" w:rsidRPr="001C1AAE">
        <w:rPr>
          <w:szCs w:val="24"/>
          <w:lang w:val="et-EE"/>
        </w:rPr>
        <w:t>tus</w:t>
      </w:r>
      <w:r w:rsidR="002E21E7" w:rsidRPr="001C1AAE">
        <w:rPr>
          <w:spacing w:val="2"/>
          <w:szCs w:val="24"/>
          <w:lang w:val="et-EE"/>
        </w:rPr>
        <w:t>e</w:t>
      </w:r>
      <w:r w:rsidR="002E21E7" w:rsidRPr="001C1AAE">
        <w:rPr>
          <w:szCs w:val="24"/>
          <w:lang w:val="et-EE"/>
        </w:rPr>
        <w:t xml:space="preserve">d </w:t>
      </w:r>
      <w:r w:rsidR="002E21E7" w:rsidRPr="001C1AAE">
        <w:rPr>
          <w:spacing w:val="1"/>
          <w:szCs w:val="24"/>
          <w:lang w:val="et-EE"/>
        </w:rPr>
        <w:t>j</w:t>
      </w:r>
      <w:r w:rsidR="002E21E7" w:rsidRPr="001C1AAE">
        <w:rPr>
          <w:szCs w:val="24"/>
          <w:lang w:val="et-EE"/>
        </w:rPr>
        <w:t xml:space="preserve">a </w:t>
      </w:r>
      <w:r w:rsidR="002E21E7" w:rsidRPr="001C1AAE">
        <w:rPr>
          <w:spacing w:val="-1"/>
          <w:szCs w:val="24"/>
          <w:lang w:val="et-EE"/>
        </w:rPr>
        <w:t>n</w:t>
      </w:r>
      <w:r w:rsidR="002E21E7" w:rsidRPr="001C1AAE">
        <w:rPr>
          <w:spacing w:val="2"/>
          <w:szCs w:val="24"/>
          <w:lang w:val="et-EE"/>
        </w:rPr>
        <w:t>e</w:t>
      </w:r>
      <w:r w:rsidR="002E21E7" w:rsidRPr="001C1AAE">
        <w:rPr>
          <w:szCs w:val="24"/>
          <w:lang w:val="et-EE"/>
        </w:rPr>
        <w:t>n</w:t>
      </w:r>
      <w:r w:rsidR="002E21E7" w:rsidRPr="001C1AAE">
        <w:rPr>
          <w:spacing w:val="1"/>
          <w:szCs w:val="24"/>
          <w:lang w:val="et-EE"/>
        </w:rPr>
        <w:t>d</w:t>
      </w:r>
      <w:r w:rsidR="002E21E7" w:rsidRPr="001C1AAE">
        <w:rPr>
          <w:szCs w:val="24"/>
          <w:lang w:val="et-EE"/>
        </w:rPr>
        <w:t>e</w:t>
      </w:r>
      <w:r w:rsidR="002E21E7" w:rsidRPr="001C1AAE">
        <w:rPr>
          <w:spacing w:val="-1"/>
          <w:szCs w:val="24"/>
          <w:lang w:val="et-EE"/>
        </w:rPr>
        <w:t xml:space="preserve"> </w:t>
      </w:r>
      <w:r w:rsidR="002E21E7" w:rsidRPr="001C1AAE">
        <w:rPr>
          <w:szCs w:val="24"/>
          <w:lang w:val="et-EE"/>
        </w:rPr>
        <w:t>su</w:t>
      </w:r>
      <w:r w:rsidR="002E21E7" w:rsidRPr="001C1AAE">
        <w:rPr>
          <w:spacing w:val="-1"/>
          <w:szCs w:val="24"/>
          <w:lang w:val="et-EE"/>
        </w:rPr>
        <w:t>u</w:t>
      </w:r>
      <w:r w:rsidR="002E21E7" w:rsidRPr="001C1AAE">
        <w:rPr>
          <w:spacing w:val="3"/>
          <w:szCs w:val="24"/>
          <w:lang w:val="et-EE"/>
        </w:rPr>
        <w:t>r</w:t>
      </w:r>
      <w:r w:rsidR="002E21E7" w:rsidRPr="001C1AAE">
        <w:rPr>
          <w:szCs w:val="24"/>
          <w:lang w:val="et-EE"/>
        </w:rPr>
        <w:t>u</w:t>
      </w:r>
      <w:r w:rsidR="002E21E7" w:rsidRPr="001C1AAE">
        <w:rPr>
          <w:spacing w:val="1"/>
          <w:szCs w:val="24"/>
          <w:lang w:val="et-EE"/>
        </w:rPr>
        <w:t>s</w:t>
      </w:r>
      <w:r w:rsidR="00F91100" w:rsidRPr="001C1AAE">
        <w:rPr>
          <w:spacing w:val="1"/>
          <w:szCs w:val="24"/>
          <w:lang w:val="et-EE"/>
        </w:rPr>
        <w:t xml:space="preserve"> ning teenuse osutaja teenustasu</w:t>
      </w:r>
      <w:r w:rsidR="002E21E7" w:rsidRPr="001C1AAE">
        <w:rPr>
          <w:spacing w:val="1"/>
          <w:szCs w:val="24"/>
          <w:lang w:val="et-EE"/>
        </w:rPr>
        <w:t>.</w:t>
      </w:r>
      <w:r w:rsidR="00495232" w:rsidRPr="001C1AAE">
        <w:rPr>
          <w:spacing w:val="1"/>
          <w:szCs w:val="24"/>
          <w:lang w:val="et-EE"/>
        </w:rPr>
        <w:t xml:space="preserve"> Ühe reisiga seotud erinevate teenuste (piletid, majutus jms) kohta esitab teenuse osutaja ühe arve</w:t>
      </w:r>
      <w:r w:rsidR="00EB4B95" w:rsidRPr="001C1AAE">
        <w:rPr>
          <w:spacing w:val="1"/>
          <w:szCs w:val="24"/>
          <w:lang w:val="et-EE"/>
        </w:rPr>
        <w:t>, kui tellija ei ole soovinud teisiti</w:t>
      </w:r>
      <w:r w:rsidR="00495232" w:rsidRPr="001C1AAE">
        <w:rPr>
          <w:spacing w:val="1"/>
          <w:szCs w:val="24"/>
          <w:lang w:val="et-EE"/>
        </w:rPr>
        <w:t>.</w:t>
      </w:r>
      <w:r w:rsidR="00B00EBC" w:rsidRPr="001C1AAE">
        <w:rPr>
          <w:spacing w:val="1"/>
          <w:szCs w:val="24"/>
          <w:lang w:val="et-EE"/>
        </w:rPr>
        <w:t xml:space="preserve"> </w:t>
      </w:r>
    </w:p>
    <w:p w14:paraId="4C37235C" w14:textId="5717E573" w:rsidR="00681D07" w:rsidRPr="001C1AAE" w:rsidRDefault="00EB4B95" w:rsidP="00397440">
      <w:pPr>
        <w:pStyle w:val="Kehatekst"/>
        <w:numPr>
          <w:ilvl w:val="1"/>
          <w:numId w:val="1"/>
        </w:numPr>
        <w:tabs>
          <w:tab w:val="left" w:pos="426"/>
        </w:tabs>
        <w:ind w:left="426" w:hanging="426"/>
        <w:outlineLvl w:val="2"/>
        <w:rPr>
          <w:lang w:val="et-EE"/>
        </w:rPr>
      </w:pPr>
      <w:r w:rsidRPr="04762D5D">
        <w:rPr>
          <w:lang w:val="et-EE"/>
        </w:rPr>
        <w:t xml:space="preserve">Tellija tasub </w:t>
      </w:r>
      <w:r w:rsidR="00C259AE" w:rsidRPr="04762D5D">
        <w:rPr>
          <w:lang w:val="et-EE"/>
        </w:rPr>
        <w:t xml:space="preserve">teenuse osutajale </w:t>
      </w:r>
      <w:r w:rsidR="00982954" w:rsidRPr="04762D5D">
        <w:rPr>
          <w:lang w:val="et-EE"/>
        </w:rPr>
        <w:t>14 tööpäeva</w:t>
      </w:r>
      <w:r w:rsidRPr="04762D5D">
        <w:rPr>
          <w:lang w:val="et-EE"/>
        </w:rPr>
        <w:t xml:space="preserve"> jooksul nõuetekohase arve saamisest.</w:t>
      </w:r>
    </w:p>
    <w:p w14:paraId="418CD5EB" w14:textId="77777777" w:rsidR="008208BB" w:rsidRPr="001C1AAE" w:rsidRDefault="008208BB" w:rsidP="00397440">
      <w:pPr>
        <w:tabs>
          <w:tab w:val="left" w:pos="426"/>
        </w:tabs>
        <w:autoSpaceDE w:val="0"/>
        <w:autoSpaceDN w:val="0"/>
        <w:contextualSpacing/>
        <w:jc w:val="both"/>
        <w:rPr>
          <w:rFonts w:ascii="Times New Roman" w:eastAsia="Times New Roman" w:hAnsi="Times New Roman" w:cs="Times New Roman"/>
          <w:b/>
          <w:sz w:val="24"/>
          <w:szCs w:val="24"/>
          <w:lang w:eastAsia="et-EE"/>
        </w:rPr>
      </w:pPr>
    </w:p>
    <w:p w14:paraId="68303019" w14:textId="77777777" w:rsidR="00472E9A" w:rsidRPr="008D7D71" w:rsidRDefault="00472E9A" w:rsidP="00397440">
      <w:pPr>
        <w:numPr>
          <w:ilvl w:val="0"/>
          <w:numId w:val="1"/>
        </w:numPr>
        <w:tabs>
          <w:tab w:val="left" w:pos="426"/>
        </w:tabs>
        <w:autoSpaceDE w:val="0"/>
        <w:autoSpaceDN w:val="0"/>
        <w:contextualSpacing/>
        <w:jc w:val="both"/>
        <w:rPr>
          <w:rFonts w:ascii="Times New Roman" w:eastAsia="Times New Roman" w:hAnsi="Times New Roman" w:cs="Times New Roman"/>
          <w:b/>
          <w:sz w:val="24"/>
          <w:szCs w:val="24"/>
          <w:lang w:eastAsia="et-EE"/>
        </w:rPr>
      </w:pPr>
      <w:r w:rsidRPr="008D7D71">
        <w:rPr>
          <w:rFonts w:ascii="Times New Roman" w:eastAsia="Times New Roman" w:hAnsi="Times New Roman" w:cs="Times New Roman"/>
          <w:b/>
          <w:sz w:val="24"/>
          <w:szCs w:val="24"/>
          <w:lang w:eastAsia="et-EE"/>
        </w:rPr>
        <w:t>Alltöövõtt</w:t>
      </w:r>
    </w:p>
    <w:p w14:paraId="1CCAECBB" w14:textId="42F19998" w:rsidR="008D7D71" w:rsidRPr="008D7D71" w:rsidRDefault="00472E9A" w:rsidP="00397440">
      <w:pPr>
        <w:pStyle w:val="Loendilik"/>
        <w:numPr>
          <w:ilvl w:val="1"/>
          <w:numId w:val="1"/>
        </w:numPr>
        <w:tabs>
          <w:tab w:val="left" w:pos="426"/>
        </w:tabs>
        <w:autoSpaceDE w:val="0"/>
        <w:autoSpaceDN w:val="0"/>
        <w:ind w:left="426" w:hanging="426"/>
        <w:jc w:val="both"/>
        <w:rPr>
          <w:rFonts w:ascii="Times New Roman" w:eastAsia="Times New Roman" w:hAnsi="Times New Roman" w:cs="Times New Roman"/>
          <w:bCs/>
          <w:sz w:val="24"/>
          <w:szCs w:val="24"/>
          <w:lang w:eastAsia="et-EE"/>
        </w:rPr>
      </w:pPr>
      <w:r w:rsidRPr="008D7D71">
        <w:rPr>
          <w:rFonts w:ascii="Times New Roman" w:eastAsia="Times New Roman" w:hAnsi="Times New Roman" w:cs="Times New Roman"/>
          <w:bCs/>
          <w:sz w:val="24"/>
          <w:szCs w:val="24"/>
          <w:lang w:eastAsia="et-EE"/>
        </w:rPr>
        <w:t>T</w:t>
      </w:r>
      <w:r w:rsidR="001844A8">
        <w:rPr>
          <w:rFonts w:ascii="Times New Roman" w:eastAsia="Times New Roman" w:hAnsi="Times New Roman" w:cs="Times New Roman"/>
          <w:bCs/>
          <w:sz w:val="24"/>
          <w:szCs w:val="24"/>
          <w:lang w:eastAsia="et-EE"/>
        </w:rPr>
        <w:t>eenuse osutaja</w:t>
      </w:r>
      <w:r w:rsidRPr="008D7D71">
        <w:rPr>
          <w:rFonts w:ascii="Times New Roman" w:eastAsia="Times New Roman" w:hAnsi="Times New Roman" w:cs="Times New Roman"/>
          <w:bCs/>
          <w:sz w:val="24"/>
          <w:szCs w:val="24"/>
          <w:lang w:eastAsia="et-EE"/>
        </w:rPr>
        <w:t xml:space="preserve"> ei kaasa hankelepingu täitmisele alltöövõtjaid ega tarnijaid, kelle elu- või asukoht on mujal kui Eestis, mõnes muus Euroopa Liidu liikmesriigis, muus Euroopa Majanduspiirkonna lepinguriigis või Maailma Kaubandusorganisatsiooni riigihankelepinguga ühinenud riigis.</w:t>
      </w:r>
    </w:p>
    <w:p w14:paraId="52046F42" w14:textId="7EB47E76" w:rsidR="008D7D71" w:rsidRPr="008D7D71" w:rsidRDefault="00472E9A" w:rsidP="00397440">
      <w:pPr>
        <w:pStyle w:val="Loendilik"/>
        <w:numPr>
          <w:ilvl w:val="1"/>
          <w:numId w:val="1"/>
        </w:numPr>
        <w:tabs>
          <w:tab w:val="left" w:pos="426"/>
        </w:tabs>
        <w:autoSpaceDE w:val="0"/>
        <w:autoSpaceDN w:val="0"/>
        <w:ind w:left="426" w:hanging="426"/>
        <w:jc w:val="both"/>
        <w:rPr>
          <w:rFonts w:ascii="Times New Roman" w:eastAsia="Times New Roman" w:hAnsi="Times New Roman" w:cs="Times New Roman"/>
          <w:bCs/>
          <w:sz w:val="24"/>
          <w:szCs w:val="24"/>
          <w:lang w:eastAsia="et-EE"/>
        </w:rPr>
      </w:pPr>
      <w:r w:rsidRPr="008D7D71">
        <w:rPr>
          <w:rFonts w:ascii="Times New Roman" w:eastAsia="Times New Roman" w:hAnsi="Times New Roman" w:cs="Times New Roman"/>
          <w:bCs/>
          <w:sz w:val="24"/>
          <w:szCs w:val="24"/>
          <w:lang w:eastAsia="et-EE"/>
        </w:rPr>
        <w:t>Tellijal on õigus nõuda lepingu täitmisele kaasatavate alltöövõtjate või tarnijate andmete esitamist.</w:t>
      </w:r>
    </w:p>
    <w:p w14:paraId="63643806" w14:textId="59088A82" w:rsidR="00472E9A" w:rsidRPr="008D7D71" w:rsidRDefault="00472E9A" w:rsidP="00397440">
      <w:pPr>
        <w:pStyle w:val="Loendilik"/>
        <w:numPr>
          <w:ilvl w:val="1"/>
          <w:numId w:val="1"/>
        </w:numPr>
        <w:tabs>
          <w:tab w:val="left" w:pos="426"/>
        </w:tabs>
        <w:autoSpaceDE w:val="0"/>
        <w:autoSpaceDN w:val="0"/>
        <w:ind w:left="426" w:hanging="426"/>
        <w:jc w:val="both"/>
        <w:rPr>
          <w:rFonts w:ascii="Times New Roman" w:eastAsia="Times New Roman" w:hAnsi="Times New Roman" w:cs="Times New Roman"/>
          <w:bCs/>
          <w:sz w:val="24"/>
          <w:szCs w:val="24"/>
          <w:lang w:eastAsia="et-EE"/>
        </w:rPr>
      </w:pPr>
      <w:r w:rsidRPr="008D7D71">
        <w:rPr>
          <w:rFonts w:ascii="Times New Roman" w:eastAsia="Times New Roman" w:hAnsi="Times New Roman" w:cs="Times New Roman"/>
          <w:bCs/>
          <w:sz w:val="24"/>
          <w:szCs w:val="24"/>
          <w:lang w:eastAsia="et-EE"/>
        </w:rPr>
        <w:t>Sõltumata alltöövõtjaga sõlmitava lepingu maksumusest või käesolevas lepingus sätestatud tellija informeerimise kohustustest võib t</w:t>
      </w:r>
      <w:r w:rsidR="00A10DF1">
        <w:rPr>
          <w:rFonts w:ascii="Times New Roman" w:eastAsia="Times New Roman" w:hAnsi="Times New Roman" w:cs="Times New Roman"/>
          <w:bCs/>
          <w:sz w:val="24"/>
          <w:szCs w:val="24"/>
          <w:lang w:eastAsia="et-EE"/>
        </w:rPr>
        <w:t>eenuse osutaja</w:t>
      </w:r>
      <w:r w:rsidRPr="008D7D71">
        <w:rPr>
          <w:rFonts w:ascii="Times New Roman" w:eastAsia="Times New Roman" w:hAnsi="Times New Roman" w:cs="Times New Roman"/>
          <w:bCs/>
          <w:sz w:val="24"/>
          <w:szCs w:val="24"/>
          <w:lang w:eastAsia="et-EE"/>
        </w:rPr>
        <w:t xml:space="preserve"> lepingu täitmisel kasutada ainult RHS § 3 p-s 2 viidatud riikidest pärit alltöövõtjaid. Kui tellijale saab teatavaks eelmises lauses nimetatud piirangu rikkumine, on tellijal õigus t</w:t>
      </w:r>
      <w:r w:rsidR="00A10DF1">
        <w:rPr>
          <w:rFonts w:ascii="Times New Roman" w:eastAsia="Times New Roman" w:hAnsi="Times New Roman" w:cs="Times New Roman"/>
          <w:bCs/>
          <w:sz w:val="24"/>
          <w:szCs w:val="24"/>
          <w:lang w:eastAsia="et-EE"/>
        </w:rPr>
        <w:t>eenuse osutajalt</w:t>
      </w:r>
      <w:r w:rsidRPr="008D7D71">
        <w:rPr>
          <w:rFonts w:ascii="Times New Roman" w:eastAsia="Times New Roman" w:hAnsi="Times New Roman" w:cs="Times New Roman"/>
          <w:bCs/>
          <w:sz w:val="24"/>
          <w:szCs w:val="24"/>
          <w:lang w:eastAsia="et-EE"/>
        </w:rPr>
        <w:t xml:space="preserve"> nõuda, et t</w:t>
      </w:r>
      <w:r w:rsidR="00A10DF1">
        <w:rPr>
          <w:rFonts w:ascii="Times New Roman" w:eastAsia="Times New Roman" w:hAnsi="Times New Roman" w:cs="Times New Roman"/>
          <w:bCs/>
          <w:sz w:val="24"/>
          <w:szCs w:val="24"/>
          <w:lang w:eastAsia="et-EE"/>
        </w:rPr>
        <w:t>eenuse osutaja</w:t>
      </w:r>
      <w:r w:rsidRPr="008D7D71">
        <w:rPr>
          <w:rFonts w:ascii="Times New Roman" w:eastAsia="Times New Roman" w:hAnsi="Times New Roman" w:cs="Times New Roman"/>
          <w:bCs/>
          <w:sz w:val="24"/>
          <w:szCs w:val="24"/>
          <w:lang w:eastAsia="et-EE"/>
        </w:rPr>
        <w:t xml:space="preserve"> viivitamata eemaldaks lubamatu alltöövõtja käesoleva lepingu esemeks olevate </w:t>
      </w:r>
      <w:r w:rsidR="00A10DF1">
        <w:rPr>
          <w:rFonts w:ascii="Times New Roman" w:eastAsia="Times New Roman" w:hAnsi="Times New Roman" w:cs="Times New Roman"/>
          <w:bCs/>
          <w:sz w:val="24"/>
          <w:szCs w:val="24"/>
          <w:lang w:eastAsia="et-EE"/>
        </w:rPr>
        <w:t>teenuste</w:t>
      </w:r>
      <w:r w:rsidR="00FB1B2F">
        <w:rPr>
          <w:rFonts w:ascii="Times New Roman" w:eastAsia="Times New Roman" w:hAnsi="Times New Roman" w:cs="Times New Roman"/>
          <w:bCs/>
          <w:sz w:val="24"/>
          <w:szCs w:val="24"/>
          <w:lang w:eastAsia="et-EE"/>
        </w:rPr>
        <w:t xml:space="preserve"> osutamiselt</w:t>
      </w:r>
      <w:r w:rsidRPr="008D7D71">
        <w:rPr>
          <w:rFonts w:ascii="Times New Roman" w:eastAsia="Times New Roman" w:hAnsi="Times New Roman" w:cs="Times New Roman"/>
          <w:bCs/>
          <w:sz w:val="24"/>
          <w:szCs w:val="24"/>
          <w:lang w:eastAsia="et-EE"/>
        </w:rPr>
        <w:t xml:space="preserve"> ning vajadusel asendaks lubamatu alltöövõtja lubatavaga. Kui t</w:t>
      </w:r>
      <w:r w:rsidR="00DB3520">
        <w:rPr>
          <w:rFonts w:ascii="Times New Roman" w:eastAsia="Times New Roman" w:hAnsi="Times New Roman" w:cs="Times New Roman"/>
          <w:bCs/>
          <w:sz w:val="24"/>
          <w:szCs w:val="24"/>
          <w:lang w:eastAsia="et-EE"/>
        </w:rPr>
        <w:t>eenuse osutaja</w:t>
      </w:r>
      <w:r w:rsidRPr="008D7D71">
        <w:rPr>
          <w:rFonts w:ascii="Times New Roman" w:eastAsia="Times New Roman" w:hAnsi="Times New Roman" w:cs="Times New Roman"/>
          <w:bCs/>
          <w:sz w:val="24"/>
          <w:szCs w:val="24"/>
          <w:lang w:eastAsia="et-EE"/>
        </w:rPr>
        <w:t xml:space="preserve"> ei täida eelnimetatud nõuet mõistliku aja jooksul, on tellijal õigus lepingust taganeda. Lisaks lubamatu alltöövõtja eemaldamise nõudele võib tellija t</w:t>
      </w:r>
      <w:r w:rsidR="00DB3520">
        <w:rPr>
          <w:rFonts w:ascii="Times New Roman" w:eastAsia="Times New Roman" w:hAnsi="Times New Roman" w:cs="Times New Roman"/>
          <w:bCs/>
          <w:sz w:val="24"/>
          <w:szCs w:val="24"/>
          <w:lang w:eastAsia="et-EE"/>
        </w:rPr>
        <w:t>eenuse osutajalt</w:t>
      </w:r>
      <w:r w:rsidRPr="008D7D71">
        <w:rPr>
          <w:rFonts w:ascii="Times New Roman" w:eastAsia="Times New Roman" w:hAnsi="Times New Roman" w:cs="Times New Roman"/>
          <w:bCs/>
          <w:sz w:val="24"/>
          <w:szCs w:val="24"/>
          <w:lang w:eastAsia="et-EE"/>
        </w:rPr>
        <w:t xml:space="preserve"> nõuda lubamatu alltöövõtja kaasamise eest igakordselt leppetrahvi summas 5000 eurot.</w:t>
      </w:r>
    </w:p>
    <w:p w14:paraId="5034ADE6" w14:textId="77777777" w:rsidR="00472E9A" w:rsidRDefault="00472E9A" w:rsidP="00397440">
      <w:pPr>
        <w:tabs>
          <w:tab w:val="left" w:pos="426"/>
        </w:tabs>
        <w:autoSpaceDE w:val="0"/>
        <w:autoSpaceDN w:val="0"/>
        <w:ind w:left="426"/>
        <w:contextualSpacing/>
        <w:jc w:val="both"/>
        <w:rPr>
          <w:rFonts w:ascii="Times New Roman" w:eastAsia="Times New Roman" w:hAnsi="Times New Roman" w:cs="Times New Roman"/>
          <w:b/>
          <w:sz w:val="24"/>
          <w:szCs w:val="24"/>
          <w:lang w:eastAsia="et-EE"/>
        </w:rPr>
      </w:pPr>
    </w:p>
    <w:p w14:paraId="6F1CB88A" w14:textId="646D4D20" w:rsidR="00705744" w:rsidRPr="001C1AAE" w:rsidRDefault="005D1A56" w:rsidP="00397440">
      <w:pPr>
        <w:numPr>
          <w:ilvl w:val="0"/>
          <w:numId w:val="1"/>
        </w:numPr>
        <w:tabs>
          <w:tab w:val="left" w:pos="426"/>
        </w:tabs>
        <w:autoSpaceDE w:val="0"/>
        <w:autoSpaceDN w:val="0"/>
        <w:ind w:left="426" w:hanging="426"/>
        <w:contextualSpacing/>
        <w:jc w:val="both"/>
        <w:rPr>
          <w:rFonts w:ascii="Times New Roman" w:eastAsia="Times New Roman" w:hAnsi="Times New Roman" w:cs="Times New Roman"/>
          <w:b/>
          <w:sz w:val="24"/>
          <w:szCs w:val="24"/>
          <w:lang w:eastAsia="et-EE"/>
        </w:rPr>
      </w:pPr>
      <w:r w:rsidRPr="001C1AAE">
        <w:rPr>
          <w:rFonts w:ascii="Times New Roman" w:eastAsia="Times New Roman" w:hAnsi="Times New Roman" w:cs="Times New Roman"/>
          <w:b/>
          <w:sz w:val="24"/>
          <w:szCs w:val="24"/>
          <w:lang w:eastAsia="et-EE"/>
        </w:rPr>
        <w:t>Poolte vastutus</w:t>
      </w:r>
      <w:r w:rsidR="0041796C" w:rsidRPr="001C1AAE">
        <w:rPr>
          <w:rFonts w:ascii="Times New Roman" w:eastAsia="Times New Roman" w:hAnsi="Times New Roman" w:cs="Times New Roman"/>
          <w:b/>
          <w:sz w:val="24"/>
          <w:szCs w:val="24"/>
          <w:lang w:eastAsia="et-EE"/>
        </w:rPr>
        <w:t xml:space="preserve"> ja vääramatu jõud</w:t>
      </w:r>
    </w:p>
    <w:p w14:paraId="309A6066" w14:textId="77777777" w:rsidR="0096129D" w:rsidRPr="00960572" w:rsidRDefault="0096129D" w:rsidP="00397440">
      <w:pPr>
        <w:pStyle w:val="Loendilik"/>
        <w:numPr>
          <w:ilvl w:val="1"/>
          <w:numId w:val="1"/>
        </w:numPr>
        <w:ind w:left="426" w:hanging="426"/>
        <w:jc w:val="both"/>
        <w:rPr>
          <w:rFonts w:ascii="Times New Roman" w:eastAsia="Times New Roman" w:hAnsi="Times New Roman" w:cs="Times New Roman"/>
          <w:sz w:val="24"/>
          <w:szCs w:val="24"/>
        </w:rPr>
      </w:pPr>
      <w:r w:rsidRPr="001C1AAE">
        <w:rPr>
          <w:rFonts w:ascii="Times New Roman" w:hAnsi="Times New Roman" w:cs="Times New Roman"/>
          <w:sz w:val="24"/>
          <w:szCs w:val="24"/>
        </w:rPr>
        <w:t xml:space="preserve">Pooled vastutavad lepingust tulenevate kohustuste täitmata jätmise või mittekohase täitmisega teisele poolele tekitatud kahju eest täies ulatuses. </w:t>
      </w:r>
    </w:p>
    <w:p w14:paraId="05938E46" w14:textId="3353B341" w:rsidR="00960572" w:rsidRPr="001C1AAE" w:rsidRDefault="00960572" w:rsidP="00397440">
      <w:pPr>
        <w:pStyle w:val="Loendilik"/>
        <w:ind w:left="1134" w:hanging="708"/>
        <w:jc w:val="both"/>
        <w:rPr>
          <w:rFonts w:ascii="Times New Roman" w:eastAsia="Times New Roman" w:hAnsi="Times New Roman" w:cs="Times New Roman"/>
          <w:sz w:val="24"/>
          <w:szCs w:val="24"/>
        </w:rPr>
      </w:pPr>
      <w:r>
        <w:rPr>
          <w:rFonts w:ascii="Times New Roman" w:hAnsi="Times New Roman" w:cs="Times New Roman"/>
          <w:sz w:val="24"/>
          <w:szCs w:val="24"/>
        </w:rPr>
        <w:t xml:space="preserve">6.1.1. </w:t>
      </w:r>
      <w:r w:rsidRPr="001B6E8C">
        <w:rPr>
          <w:rFonts w:ascii="Times New Roman" w:hAnsi="Times New Roman" w:cs="Times New Roman"/>
          <w:sz w:val="24"/>
          <w:szCs w:val="24"/>
        </w:rPr>
        <w:t>Teenuse osutaja ei</w:t>
      </w:r>
      <w:r w:rsidRPr="001B6E8C">
        <w:rPr>
          <w:rFonts w:ascii="Times New Roman" w:hAnsi="Times New Roman" w:cs="Times New Roman"/>
          <w:spacing w:val="-1"/>
          <w:sz w:val="24"/>
          <w:szCs w:val="24"/>
        </w:rPr>
        <w:t xml:space="preserve"> </w:t>
      </w:r>
      <w:r w:rsidRPr="001B6E8C">
        <w:rPr>
          <w:rFonts w:ascii="Times New Roman" w:hAnsi="Times New Roman" w:cs="Times New Roman"/>
          <w:sz w:val="24"/>
          <w:szCs w:val="24"/>
        </w:rPr>
        <w:t>h</w:t>
      </w:r>
      <w:r w:rsidRPr="001B6E8C">
        <w:rPr>
          <w:rFonts w:ascii="Times New Roman" w:hAnsi="Times New Roman" w:cs="Times New Roman"/>
          <w:spacing w:val="1"/>
          <w:sz w:val="24"/>
          <w:szCs w:val="24"/>
        </w:rPr>
        <w:t>ü</w:t>
      </w:r>
      <w:r w:rsidRPr="001B6E8C">
        <w:rPr>
          <w:rFonts w:ascii="Times New Roman" w:hAnsi="Times New Roman" w:cs="Times New Roman"/>
          <w:spacing w:val="-1"/>
          <w:sz w:val="24"/>
          <w:szCs w:val="24"/>
        </w:rPr>
        <w:t>vi</w:t>
      </w:r>
      <w:r w:rsidRPr="001B6E8C">
        <w:rPr>
          <w:rFonts w:ascii="Times New Roman" w:hAnsi="Times New Roman" w:cs="Times New Roman"/>
          <w:spacing w:val="2"/>
          <w:sz w:val="24"/>
          <w:szCs w:val="24"/>
        </w:rPr>
        <w:t>t</w:t>
      </w:r>
      <w:r w:rsidRPr="001B6E8C">
        <w:rPr>
          <w:rFonts w:ascii="Times New Roman" w:hAnsi="Times New Roman" w:cs="Times New Roman"/>
          <w:sz w:val="24"/>
          <w:szCs w:val="24"/>
        </w:rPr>
        <w:t>a</w:t>
      </w:r>
      <w:r w:rsidRPr="001B6E8C">
        <w:rPr>
          <w:rFonts w:ascii="Times New Roman" w:hAnsi="Times New Roman" w:cs="Times New Roman"/>
          <w:spacing w:val="-1"/>
          <w:sz w:val="24"/>
          <w:szCs w:val="24"/>
        </w:rPr>
        <w:t xml:space="preserve"> </w:t>
      </w:r>
      <w:r w:rsidRPr="001B6E8C">
        <w:rPr>
          <w:rFonts w:ascii="Times New Roman" w:hAnsi="Times New Roman" w:cs="Times New Roman"/>
          <w:spacing w:val="2"/>
          <w:sz w:val="24"/>
          <w:szCs w:val="24"/>
        </w:rPr>
        <w:t>tellijal</w:t>
      </w:r>
      <w:r w:rsidRPr="001B6E8C">
        <w:rPr>
          <w:rFonts w:ascii="Times New Roman" w:hAnsi="Times New Roman" w:cs="Times New Roman"/>
          <w:sz w:val="24"/>
          <w:szCs w:val="24"/>
        </w:rPr>
        <w:t>e</w:t>
      </w:r>
      <w:r w:rsidRPr="001B6E8C">
        <w:rPr>
          <w:rFonts w:ascii="Times New Roman" w:hAnsi="Times New Roman" w:cs="Times New Roman"/>
          <w:spacing w:val="4"/>
          <w:sz w:val="24"/>
          <w:szCs w:val="24"/>
        </w:rPr>
        <w:t xml:space="preserve"> </w:t>
      </w:r>
      <w:r w:rsidRPr="001B6E8C">
        <w:rPr>
          <w:rFonts w:ascii="Times New Roman" w:hAnsi="Times New Roman" w:cs="Times New Roman"/>
          <w:spacing w:val="-1"/>
          <w:sz w:val="24"/>
          <w:szCs w:val="24"/>
        </w:rPr>
        <w:t>li</w:t>
      </w:r>
      <w:r w:rsidRPr="001B6E8C">
        <w:rPr>
          <w:rFonts w:ascii="Times New Roman" w:hAnsi="Times New Roman" w:cs="Times New Roman"/>
          <w:spacing w:val="1"/>
          <w:sz w:val="24"/>
          <w:szCs w:val="24"/>
        </w:rPr>
        <w:t>s</w:t>
      </w:r>
      <w:r w:rsidRPr="001B6E8C">
        <w:rPr>
          <w:rFonts w:ascii="Times New Roman" w:hAnsi="Times New Roman" w:cs="Times New Roman"/>
          <w:sz w:val="24"/>
          <w:szCs w:val="24"/>
        </w:rPr>
        <w:t>a</w:t>
      </w:r>
      <w:r w:rsidRPr="001B6E8C">
        <w:rPr>
          <w:rFonts w:ascii="Times New Roman" w:hAnsi="Times New Roman" w:cs="Times New Roman"/>
          <w:spacing w:val="3"/>
          <w:sz w:val="24"/>
          <w:szCs w:val="24"/>
        </w:rPr>
        <w:t>k</w:t>
      </w:r>
      <w:r w:rsidRPr="001B6E8C">
        <w:rPr>
          <w:rFonts w:ascii="Times New Roman" w:hAnsi="Times New Roman" w:cs="Times New Roman"/>
          <w:sz w:val="24"/>
          <w:szCs w:val="24"/>
        </w:rPr>
        <w:t>u</w:t>
      </w:r>
      <w:r w:rsidRPr="001B6E8C">
        <w:rPr>
          <w:rFonts w:ascii="Times New Roman" w:hAnsi="Times New Roman" w:cs="Times New Roman"/>
          <w:spacing w:val="-1"/>
          <w:sz w:val="24"/>
          <w:szCs w:val="24"/>
        </w:rPr>
        <w:t>l</w:t>
      </w:r>
      <w:r w:rsidRPr="001B6E8C">
        <w:rPr>
          <w:rFonts w:ascii="Times New Roman" w:hAnsi="Times New Roman" w:cs="Times New Roman"/>
          <w:sz w:val="24"/>
          <w:szCs w:val="24"/>
        </w:rPr>
        <w:t>u</w:t>
      </w:r>
      <w:r w:rsidRPr="001B6E8C">
        <w:rPr>
          <w:rFonts w:ascii="Times New Roman" w:hAnsi="Times New Roman" w:cs="Times New Roman"/>
          <w:spacing w:val="2"/>
          <w:sz w:val="24"/>
          <w:szCs w:val="24"/>
        </w:rPr>
        <w:t>t</w:t>
      </w:r>
      <w:r w:rsidRPr="001B6E8C">
        <w:rPr>
          <w:rFonts w:ascii="Times New Roman" w:hAnsi="Times New Roman" w:cs="Times New Roman"/>
          <w:sz w:val="24"/>
          <w:szCs w:val="24"/>
        </w:rPr>
        <w:t>u</w:t>
      </w:r>
      <w:r w:rsidRPr="001B6E8C">
        <w:rPr>
          <w:rFonts w:ascii="Times New Roman" w:hAnsi="Times New Roman" w:cs="Times New Roman"/>
          <w:spacing w:val="1"/>
          <w:sz w:val="24"/>
          <w:szCs w:val="24"/>
        </w:rPr>
        <w:t>s</w:t>
      </w:r>
      <w:r w:rsidRPr="001B6E8C">
        <w:rPr>
          <w:rFonts w:ascii="Times New Roman" w:hAnsi="Times New Roman" w:cs="Times New Roman"/>
          <w:sz w:val="24"/>
          <w:szCs w:val="24"/>
        </w:rPr>
        <w:t>i</w:t>
      </w:r>
      <w:r w:rsidRPr="001B6E8C">
        <w:rPr>
          <w:rFonts w:ascii="Times New Roman" w:hAnsi="Times New Roman" w:cs="Times New Roman"/>
          <w:spacing w:val="1"/>
          <w:sz w:val="24"/>
          <w:szCs w:val="24"/>
        </w:rPr>
        <w:t xml:space="preserve"> </w:t>
      </w:r>
      <w:r w:rsidRPr="001B6E8C">
        <w:rPr>
          <w:rFonts w:ascii="Times New Roman" w:hAnsi="Times New Roman" w:cs="Times New Roman"/>
          <w:spacing w:val="-1"/>
          <w:sz w:val="24"/>
          <w:szCs w:val="24"/>
        </w:rPr>
        <w:t>v</w:t>
      </w:r>
      <w:r w:rsidRPr="001B6E8C">
        <w:rPr>
          <w:rFonts w:ascii="Times New Roman" w:hAnsi="Times New Roman" w:cs="Times New Roman"/>
          <w:spacing w:val="2"/>
          <w:sz w:val="24"/>
          <w:szCs w:val="24"/>
        </w:rPr>
        <w:t>õ</w:t>
      </w:r>
      <w:r w:rsidRPr="001B6E8C">
        <w:rPr>
          <w:rFonts w:ascii="Times New Roman" w:hAnsi="Times New Roman" w:cs="Times New Roman"/>
          <w:sz w:val="24"/>
          <w:szCs w:val="24"/>
        </w:rPr>
        <w:t>i</w:t>
      </w:r>
      <w:r w:rsidRPr="001B6E8C">
        <w:rPr>
          <w:rFonts w:ascii="Times New Roman" w:hAnsi="Times New Roman" w:cs="Times New Roman"/>
          <w:spacing w:val="-2"/>
          <w:sz w:val="24"/>
          <w:szCs w:val="24"/>
        </w:rPr>
        <w:t xml:space="preserve"> </w:t>
      </w:r>
      <w:r w:rsidRPr="001B6E8C">
        <w:rPr>
          <w:rFonts w:ascii="Times New Roman" w:hAnsi="Times New Roman" w:cs="Times New Roman"/>
          <w:spacing w:val="2"/>
          <w:sz w:val="24"/>
          <w:szCs w:val="24"/>
        </w:rPr>
        <w:t>m</w:t>
      </w:r>
      <w:r w:rsidRPr="001B6E8C">
        <w:rPr>
          <w:rFonts w:ascii="Times New Roman" w:hAnsi="Times New Roman" w:cs="Times New Roman"/>
          <w:sz w:val="24"/>
          <w:szCs w:val="24"/>
        </w:rPr>
        <w:t>u</w:t>
      </w:r>
      <w:r w:rsidRPr="001B6E8C">
        <w:rPr>
          <w:rFonts w:ascii="Times New Roman" w:hAnsi="Times New Roman" w:cs="Times New Roman"/>
          <w:spacing w:val="-1"/>
          <w:sz w:val="24"/>
          <w:szCs w:val="24"/>
        </w:rPr>
        <w:t>i</w:t>
      </w:r>
      <w:r w:rsidRPr="001B6E8C">
        <w:rPr>
          <w:rFonts w:ascii="Times New Roman" w:hAnsi="Times New Roman" w:cs="Times New Roman"/>
          <w:sz w:val="24"/>
          <w:szCs w:val="24"/>
        </w:rPr>
        <w:t>d</w:t>
      </w:r>
      <w:r w:rsidRPr="001B6E8C">
        <w:rPr>
          <w:rFonts w:ascii="Times New Roman" w:hAnsi="Times New Roman" w:cs="Times New Roman"/>
          <w:spacing w:val="-2"/>
          <w:sz w:val="24"/>
          <w:szCs w:val="24"/>
        </w:rPr>
        <w:t xml:space="preserve"> </w:t>
      </w:r>
      <w:r w:rsidRPr="001B6E8C">
        <w:rPr>
          <w:rFonts w:ascii="Times New Roman" w:hAnsi="Times New Roman" w:cs="Times New Roman"/>
          <w:spacing w:val="3"/>
          <w:sz w:val="24"/>
          <w:szCs w:val="24"/>
        </w:rPr>
        <w:t>k</w:t>
      </w:r>
      <w:r w:rsidRPr="001B6E8C">
        <w:rPr>
          <w:rFonts w:ascii="Times New Roman" w:hAnsi="Times New Roman" w:cs="Times New Roman"/>
          <w:sz w:val="24"/>
          <w:szCs w:val="24"/>
        </w:rPr>
        <w:t>a</w:t>
      </w:r>
      <w:r w:rsidRPr="001B6E8C">
        <w:rPr>
          <w:rFonts w:ascii="Times New Roman" w:hAnsi="Times New Roman" w:cs="Times New Roman"/>
          <w:spacing w:val="-1"/>
          <w:sz w:val="24"/>
          <w:szCs w:val="24"/>
        </w:rPr>
        <w:t>h</w:t>
      </w:r>
      <w:r w:rsidRPr="001B6E8C">
        <w:rPr>
          <w:rFonts w:ascii="Times New Roman" w:hAnsi="Times New Roman" w:cs="Times New Roman"/>
          <w:spacing w:val="1"/>
          <w:sz w:val="24"/>
          <w:szCs w:val="24"/>
        </w:rPr>
        <w:t>j</w:t>
      </w:r>
      <w:r w:rsidRPr="001B6E8C">
        <w:rPr>
          <w:rFonts w:ascii="Times New Roman" w:hAnsi="Times New Roman" w:cs="Times New Roman"/>
          <w:sz w:val="24"/>
          <w:szCs w:val="24"/>
        </w:rPr>
        <w:t>u</w:t>
      </w:r>
      <w:r w:rsidRPr="001B6E8C">
        <w:rPr>
          <w:rFonts w:ascii="Times New Roman" w:hAnsi="Times New Roman" w:cs="Times New Roman"/>
          <w:spacing w:val="1"/>
          <w:sz w:val="24"/>
          <w:szCs w:val="24"/>
        </w:rPr>
        <w:t>s</w:t>
      </w:r>
      <w:r w:rsidRPr="001B6E8C">
        <w:rPr>
          <w:rFonts w:ascii="Times New Roman" w:hAnsi="Times New Roman" w:cs="Times New Roman"/>
          <w:spacing w:val="2"/>
          <w:sz w:val="24"/>
          <w:szCs w:val="24"/>
        </w:rPr>
        <w:t>i</w:t>
      </w:r>
      <w:r w:rsidRPr="001B6E8C">
        <w:rPr>
          <w:rFonts w:ascii="Times New Roman" w:hAnsi="Times New Roman" w:cs="Times New Roman"/>
          <w:sz w:val="24"/>
          <w:szCs w:val="24"/>
        </w:rPr>
        <w:t>d,</w:t>
      </w:r>
      <w:r w:rsidRPr="001B6E8C">
        <w:rPr>
          <w:rFonts w:ascii="Times New Roman" w:hAnsi="Times New Roman" w:cs="Times New Roman"/>
          <w:spacing w:val="-2"/>
          <w:sz w:val="24"/>
          <w:szCs w:val="24"/>
        </w:rPr>
        <w:t xml:space="preserve"> </w:t>
      </w:r>
      <w:r w:rsidRPr="001B6E8C">
        <w:rPr>
          <w:rFonts w:ascii="Times New Roman" w:hAnsi="Times New Roman" w:cs="Times New Roman"/>
          <w:spacing w:val="3"/>
          <w:sz w:val="24"/>
          <w:szCs w:val="24"/>
        </w:rPr>
        <w:t>k</w:t>
      </w:r>
      <w:r w:rsidRPr="001B6E8C">
        <w:rPr>
          <w:rFonts w:ascii="Times New Roman" w:hAnsi="Times New Roman" w:cs="Times New Roman"/>
          <w:sz w:val="24"/>
          <w:szCs w:val="24"/>
        </w:rPr>
        <w:t xml:space="preserve">ui </w:t>
      </w:r>
      <w:r w:rsidRPr="001B6E8C">
        <w:rPr>
          <w:rFonts w:ascii="Times New Roman" w:hAnsi="Times New Roman" w:cs="Times New Roman"/>
          <w:spacing w:val="1"/>
          <w:sz w:val="24"/>
          <w:szCs w:val="24"/>
        </w:rPr>
        <w:t>r</w:t>
      </w:r>
      <w:r w:rsidRPr="001B6E8C">
        <w:rPr>
          <w:rFonts w:ascii="Times New Roman" w:hAnsi="Times New Roman" w:cs="Times New Roman"/>
          <w:sz w:val="24"/>
          <w:szCs w:val="24"/>
        </w:rPr>
        <w:t>e</w:t>
      </w:r>
      <w:r w:rsidRPr="001B6E8C">
        <w:rPr>
          <w:rFonts w:ascii="Times New Roman" w:hAnsi="Times New Roman" w:cs="Times New Roman"/>
          <w:spacing w:val="-1"/>
          <w:sz w:val="24"/>
          <w:szCs w:val="24"/>
        </w:rPr>
        <w:t>i</w:t>
      </w:r>
      <w:r w:rsidRPr="001B6E8C">
        <w:rPr>
          <w:rFonts w:ascii="Times New Roman" w:hAnsi="Times New Roman" w:cs="Times New Roman"/>
          <w:spacing w:val="1"/>
          <w:sz w:val="24"/>
          <w:szCs w:val="24"/>
        </w:rPr>
        <w:t>s</w:t>
      </w:r>
      <w:r w:rsidRPr="001B6E8C">
        <w:rPr>
          <w:rFonts w:ascii="Times New Roman" w:hAnsi="Times New Roman" w:cs="Times New Roman"/>
          <w:spacing w:val="-1"/>
          <w:sz w:val="24"/>
          <w:szCs w:val="24"/>
        </w:rPr>
        <w:t>i</w:t>
      </w:r>
      <w:r w:rsidRPr="001B6E8C">
        <w:rPr>
          <w:rFonts w:ascii="Times New Roman" w:hAnsi="Times New Roman" w:cs="Times New Roman"/>
          <w:spacing w:val="2"/>
          <w:sz w:val="24"/>
          <w:szCs w:val="24"/>
        </w:rPr>
        <w:t>d</w:t>
      </w:r>
      <w:r w:rsidRPr="001B6E8C">
        <w:rPr>
          <w:rFonts w:ascii="Times New Roman" w:hAnsi="Times New Roman" w:cs="Times New Roman"/>
          <w:sz w:val="24"/>
          <w:szCs w:val="24"/>
        </w:rPr>
        <w:t>o</w:t>
      </w:r>
      <w:r w:rsidRPr="001B6E8C">
        <w:rPr>
          <w:rFonts w:ascii="Times New Roman" w:hAnsi="Times New Roman" w:cs="Times New Roman"/>
          <w:spacing w:val="3"/>
          <w:sz w:val="24"/>
          <w:szCs w:val="24"/>
        </w:rPr>
        <w:t>k</w:t>
      </w:r>
      <w:r w:rsidRPr="001B6E8C">
        <w:rPr>
          <w:rFonts w:ascii="Times New Roman" w:hAnsi="Times New Roman" w:cs="Times New Roman"/>
          <w:spacing w:val="-3"/>
          <w:sz w:val="24"/>
          <w:szCs w:val="24"/>
        </w:rPr>
        <w:t>u</w:t>
      </w:r>
      <w:r w:rsidRPr="001B6E8C">
        <w:rPr>
          <w:rFonts w:ascii="Times New Roman" w:hAnsi="Times New Roman" w:cs="Times New Roman"/>
          <w:spacing w:val="4"/>
          <w:sz w:val="24"/>
          <w:szCs w:val="24"/>
        </w:rPr>
        <w:t>m</w:t>
      </w:r>
      <w:r w:rsidRPr="001B6E8C">
        <w:rPr>
          <w:rFonts w:ascii="Times New Roman" w:hAnsi="Times New Roman" w:cs="Times New Roman"/>
          <w:sz w:val="24"/>
          <w:szCs w:val="24"/>
        </w:rPr>
        <w:t>e</w:t>
      </w:r>
      <w:r w:rsidRPr="001B6E8C">
        <w:rPr>
          <w:rFonts w:ascii="Times New Roman" w:hAnsi="Times New Roman" w:cs="Times New Roman"/>
          <w:spacing w:val="-1"/>
          <w:sz w:val="24"/>
          <w:szCs w:val="24"/>
        </w:rPr>
        <w:t>n</w:t>
      </w:r>
      <w:r w:rsidRPr="001B6E8C">
        <w:rPr>
          <w:rFonts w:ascii="Times New Roman" w:hAnsi="Times New Roman" w:cs="Times New Roman"/>
          <w:sz w:val="24"/>
          <w:szCs w:val="24"/>
        </w:rPr>
        <w:t>t</w:t>
      </w:r>
      <w:r w:rsidRPr="001B6E8C">
        <w:rPr>
          <w:rFonts w:ascii="Times New Roman" w:hAnsi="Times New Roman" w:cs="Times New Roman"/>
          <w:spacing w:val="-1"/>
          <w:sz w:val="24"/>
          <w:szCs w:val="24"/>
        </w:rPr>
        <w:t>i</w:t>
      </w:r>
      <w:r w:rsidRPr="001B6E8C">
        <w:rPr>
          <w:rFonts w:ascii="Times New Roman" w:hAnsi="Times New Roman" w:cs="Times New Roman"/>
          <w:sz w:val="24"/>
          <w:szCs w:val="24"/>
        </w:rPr>
        <w:t>de</w:t>
      </w:r>
      <w:r w:rsidRPr="001B6E8C">
        <w:rPr>
          <w:rFonts w:ascii="Times New Roman" w:hAnsi="Times New Roman" w:cs="Times New Roman"/>
          <w:spacing w:val="1"/>
          <w:sz w:val="24"/>
          <w:szCs w:val="24"/>
        </w:rPr>
        <w:t xml:space="preserve"> </w:t>
      </w:r>
      <w:r w:rsidRPr="001B6E8C">
        <w:rPr>
          <w:rFonts w:ascii="Times New Roman" w:hAnsi="Times New Roman" w:cs="Times New Roman"/>
          <w:sz w:val="24"/>
          <w:szCs w:val="24"/>
        </w:rPr>
        <w:t>bron</w:t>
      </w:r>
      <w:r w:rsidRPr="001B6E8C">
        <w:rPr>
          <w:rFonts w:ascii="Times New Roman" w:hAnsi="Times New Roman" w:cs="Times New Roman"/>
          <w:spacing w:val="2"/>
          <w:sz w:val="24"/>
          <w:szCs w:val="24"/>
        </w:rPr>
        <w:t>e</w:t>
      </w:r>
      <w:r w:rsidRPr="001B6E8C">
        <w:rPr>
          <w:rFonts w:ascii="Times New Roman" w:hAnsi="Times New Roman" w:cs="Times New Roman"/>
          <w:sz w:val="24"/>
          <w:szCs w:val="24"/>
        </w:rPr>
        <w:t>er</w:t>
      </w:r>
      <w:r w:rsidRPr="001B6E8C">
        <w:rPr>
          <w:rFonts w:ascii="Times New Roman" w:hAnsi="Times New Roman" w:cs="Times New Roman"/>
          <w:spacing w:val="2"/>
          <w:sz w:val="24"/>
          <w:szCs w:val="24"/>
        </w:rPr>
        <w:t>i</w:t>
      </w:r>
      <w:r w:rsidRPr="001B6E8C">
        <w:rPr>
          <w:rFonts w:ascii="Times New Roman" w:hAnsi="Times New Roman" w:cs="Times New Roman"/>
          <w:spacing w:val="4"/>
          <w:sz w:val="24"/>
          <w:szCs w:val="24"/>
        </w:rPr>
        <w:t>m</w:t>
      </w:r>
      <w:r w:rsidRPr="001B6E8C">
        <w:rPr>
          <w:rFonts w:ascii="Times New Roman" w:hAnsi="Times New Roman" w:cs="Times New Roman"/>
          <w:spacing w:val="-1"/>
          <w:sz w:val="24"/>
          <w:szCs w:val="24"/>
        </w:rPr>
        <w:t>i</w:t>
      </w:r>
      <w:r w:rsidRPr="001B6E8C">
        <w:rPr>
          <w:rFonts w:ascii="Times New Roman" w:hAnsi="Times New Roman" w:cs="Times New Roman"/>
          <w:spacing w:val="1"/>
          <w:sz w:val="24"/>
          <w:szCs w:val="24"/>
        </w:rPr>
        <w:t>s</w:t>
      </w:r>
      <w:r w:rsidRPr="001B6E8C">
        <w:rPr>
          <w:rFonts w:ascii="Times New Roman" w:hAnsi="Times New Roman" w:cs="Times New Roman"/>
          <w:sz w:val="24"/>
          <w:szCs w:val="24"/>
        </w:rPr>
        <w:t>el</w:t>
      </w:r>
      <w:r w:rsidRPr="001B6E8C">
        <w:rPr>
          <w:rFonts w:ascii="Times New Roman" w:hAnsi="Times New Roman" w:cs="Times New Roman"/>
          <w:spacing w:val="-5"/>
          <w:sz w:val="24"/>
          <w:szCs w:val="24"/>
        </w:rPr>
        <w:t xml:space="preserve"> </w:t>
      </w:r>
      <w:r w:rsidRPr="001B6E8C">
        <w:rPr>
          <w:rFonts w:ascii="Times New Roman" w:hAnsi="Times New Roman" w:cs="Times New Roman"/>
          <w:spacing w:val="-1"/>
          <w:sz w:val="24"/>
          <w:szCs w:val="24"/>
        </w:rPr>
        <w:t>v</w:t>
      </w:r>
      <w:r w:rsidRPr="001B6E8C">
        <w:rPr>
          <w:rFonts w:ascii="Times New Roman" w:hAnsi="Times New Roman" w:cs="Times New Roman"/>
          <w:sz w:val="24"/>
          <w:szCs w:val="24"/>
        </w:rPr>
        <w:t>õi</w:t>
      </w:r>
      <w:r w:rsidRPr="001B6E8C">
        <w:rPr>
          <w:rFonts w:ascii="Times New Roman" w:hAnsi="Times New Roman" w:cs="Times New Roman"/>
          <w:spacing w:val="-2"/>
          <w:sz w:val="24"/>
          <w:szCs w:val="24"/>
        </w:rPr>
        <w:t xml:space="preserve"> </w:t>
      </w:r>
      <w:r w:rsidRPr="001B6E8C">
        <w:rPr>
          <w:rFonts w:ascii="Times New Roman" w:hAnsi="Times New Roman" w:cs="Times New Roman"/>
          <w:spacing w:val="4"/>
          <w:sz w:val="24"/>
          <w:szCs w:val="24"/>
        </w:rPr>
        <w:t>m</w:t>
      </w:r>
      <w:r w:rsidRPr="001B6E8C">
        <w:rPr>
          <w:rFonts w:ascii="Times New Roman" w:hAnsi="Times New Roman" w:cs="Times New Roman"/>
          <w:sz w:val="24"/>
          <w:szCs w:val="24"/>
        </w:rPr>
        <w:t>ü</w:t>
      </w:r>
      <w:r w:rsidRPr="001B6E8C">
        <w:rPr>
          <w:rFonts w:ascii="Times New Roman" w:hAnsi="Times New Roman" w:cs="Times New Roman"/>
          <w:spacing w:val="-1"/>
          <w:sz w:val="24"/>
          <w:szCs w:val="24"/>
        </w:rPr>
        <w:t>ü</w:t>
      </w:r>
      <w:r w:rsidRPr="001B6E8C">
        <w:rPr>
          <w:rFonts w:ascii="Times New Roman" w:hAnsi="Times New Roman" w:cs="Times New Roman"/>
          <w:spacing w:val="4"/>
          <w:sz w:val="24"/>
          <w:szCs w:val="24"/>
        </w:rPr>
        <w:t>m</w:t>
      </w:r>
      <w:r w:rsidRPr="001B6E8C">
        <w:rPr>
          <w:rFonts w:ascii="Times New Roman" w:hAnsi="Times New Roman" w:cs="Times New Roman"/>
          <w:spacing w:val="-1"/>
          <w:sz w:val="24"/>
          <w:szCs w:val="24"/>
        </w:rPr>
        <w:t>i</w:t>
      </w:r>
      <w:r w:rsidRPr="001B6E8C">
        <w:rPr>
          <w:rFonts w:ascii="Times New Roman" w:hAnsi="Times New Roman" w:cs="Times New Roman"/>
          <w:spacing w:val="1"/>
          <w:sz w:val="24"/>
          <w:szCs w:val="24"/>
        </w:rPr>
        <w:t>s</w:t>
      </w:r>
      <w:r w:rsidRPr="001B6E8C">
        <w:rPr>
          <w:rFonts w:ascii="Times New Roman" w:hAnsi="Times New Roman" w:cs="Times New Roman"/>
          <w:sz w:val="24"/>
          <w:szCs w:val="24"/>
        </w:rPr>
        <w:t>el</w:t>
      </w:r>
      <w:r w:rsidRPr="001B6E8C">
        <w:rPr>
          <w:rFonts w:ascii="Times New Roman" w:hAnsi="Times New Roman" w:cs="Times New Roman"/>
          <w:spacing w:val="-3"/>
          <w:sz w:val="24"/>
          <w:szCs w:val="24"/>
        </w:rPr>
        <w:t xml:space="preserve"> </w:t>
      </w:r>
      <w:r w:rsidRPr="001B6E8C">
        <w:rPr>
          <w:rFonts w:ascii="Times New Roman" w:hAnsi="Times New Roman" w:cs="Times New Roman"/>
          <w:spacing w:val="-1"/>
          <w:sz w:val="24"/>
          <w:szCs w:val="24"/>
        </w:rPr>
        <w:t>i</w:t>
      </w:r>
      <w:r w:rsidRPr="001B6E8C">
        <w:rPr>
          <w:rFonts w:ascii="Times New Roman" w:hAnsi="Times New Roman" w:cs="Times New Roman"/>
          <w:sz w:val="24"/>
          <w:szCs w:val="24"/>
        </w:rPr>
        <w:t>n</w:t>
      </w:r>
      <w:r w:rsidRPr="001B6E8C">
        <w:rPr>
          <w:rFonts w:ascii="Times New Roman" w:hAnsi="Times New Roman" w:cs="Times New Roman"/>
          <w:spacing w:val="2"/>
          <w:sz w:val="24"/>
          <w:szCs w:val="24"/>
        </w:rPr>
        <w:t>f</w:t>
      </w:r>
      <w:r w:rsidRPr="001B6E8C">
        <w:rPr>
          <w:rFonts w:ascii="Times New Roman" w:hAnsi="Times New Roman" w:cs="Times New Roman"/>
          <w:sz w:val="24"/>
          <w:szCs w:val="24"/>
        </w:rPr>
        <w:t>or</w:t>
      </w:r>
      <w:r w:rsidRPr="001B6E8C">
        <w:rPr>
          <w:rFonts w:ascii="Times New Roman" w:hAnsi="Times New Roman" w:cs="Times New Roman"/>
          <w:spacing w:val="5"/>
          <w:sz w:val="24"/>
          <w:szCs w:val="24"/>
        </w:rPr>
        <w:t>m</w:t>
      </w:r>
      <w:r w:rsidRPr="001B6E8C">
        <w:rPr>
          <w:rFonts w:ascii="Times New Roman" w:hAnsi="Times New Roman" w:cs="Times New Roman"/>
          <w:spacing w:val="-3"/>
          <w:sz w:val="24"/>
          <w:szCs w:val="24"/>
        </w:rPr>
        <w:t>e</w:t>
      </w:r>
      <w:r w:rsidRPr="001B6E8C">
        <w:rPr>
          <w:rFonts w:ascii="Times New Roman" w:hAnsi="Times New Roman" w:cs="Times New Roman"/>
          <w:sz w:val="24"/>
          <w:szCs w:val="24"/>
        </w:rPr>
        <w:t>eri</w:t>
      </w:r>
      <w:r w:rsidRPr="001B6E8C">
        <w:rPr>
          <w:rFonts w:ascii="Times New Roman" w:hAnsi="Times New Roman" w:cs="Times New Roman"/>
          <w:spacing w:val="-1"/>
          <w:sz w:val="24"/>
          <w:szCs w:val="24"/>
        </w:rPr>
        <w:t>t</w:t>
      </w:r>
      <w:r w:rsidRPr="001B6E8C">
        <w:rPr>
          <w:rFonts w:ascii="Times New Roman" w:hAnsi="Times New Roman" w:cs="Times New Roman"/>
          <w:sz w:val="24"/>
          <w:szCs w:val="24"/>
        </w:rPr>
        <w:t>i</w:t>
      </w:r>
      <w:r w:rsidRPr="001B6E8C">
        <w:rPr>
          <w:rFonts w:ascii="Times New Roman" w:hAnsi="Times New Roman" w:cs="Times New Roman"/>
          <w:spacing w:val="6"/>
          <w:sz w:val="24"/>
          <w:szCs w:val="24"/>
        </w:rPr>
        <w:t xml:space="preserve"> </w:t>
      </w:r>
      <w:r w:rsidRPr="001B6E8C">
        <w:rPr>
          <w:rFonts w:ascii="Times New Roman" w:hAnsi="Times New Roman" w:cs="Times New Roman"/>
          <w:sz w:val="24"/>
          <w:szCs w:val="24"/>
        </w:rPr>
        <w:t>tellijat</w:t>
      </w:r>
      <w:r w:rsidRPr="001B6E8C">
        <w:rPr>
          <w:rFonts w:ascii="Times New Roman" w:hAnsi="Times New Roman" w:cs="Times New Roman"/>
          <w:spacing w:val="1"/>
          <w:sz w:val="24"/>
          <w:szCs w:val="24"/>
        </w:rPr>
        <w:t xml:space="preserve"> </w:t>
      </w:r>
      <w:r w:rsidRPr="001B6E8C">
        <w:rPr>
          <w:rFonts w:ascii="Times New Roman" w:hAnsi="Times New Roman" w:cs="Times New Roman"/>
          <w:spacing w:val="-1"/>
          <w:sz w:val="24"/>
          <w:szCs w:val="24"/>
        </w:rPr>
        <w:t>v</w:t>
      </w:r>
      <w:r w:rsidRPr="001B6E8C">
        <w:rPr>
          <w:rFonts w:ascii="Times New Roman" w:hAnsi="Times New Roman" w:cs="Times New Roman"/>
          <w:sz w:val="24"/>
          <w:szCs w:val="24"/>
        </w:rPr>
        <w:t>õ</w:t>
      </w:r>
      <w:r w:rsidRPr="001B6E8C">
        <w:rPr>
          <w:rFonts w:ascii="Times New Roman" w:hAnsi="Times New Roman" w:cs="Times New Roman"/>
          <w:spacing w:val="-1"/>
          <w:sz w:val="24"/>
          <w:szCs w:val="24"/>
        </w:rPr>
        <w:t>i</w:t>
      </w:r>
      <w:r w:rsidRPr="001B6E8C">
        <w:rPr>
          <w:rFonts w:ascii="Times New Roman" w:hAnsi="Times New Roman" w:cs="Times New Roman"/>
          <w:spacing w:val="4"/>
          <w:sz w:val="24"/>
          <w:szCs w:val="24"/>
        </w:rPr>
        <w:t>m</w:t>
      </w:r>
      <w:r w:rsidRPr="001B6E8C">
        <w:rPr>
          <w:rFonts w:ascii="Times New Roman" w:hAnsi="Times New Roman" w:cs="Times New Roman"/>
          <w:sz w:val="24"/>
          <w:szCs w:val="24"/>
        </w:rPr>
        <w:t>a</w:t>
      </w:r>
      <w:r w:rsidRPr="001B6E8C">
        <w:rPr>
          <w:rFonts w:ascii="Times New Roman" w:hAnsi="Times New Roman" w:cs="Times New Roman"/>
          <w:spacing w:val="-1"/>
          <w:sz w:val="24"/>
          <w:szCs w:val="24"/>
        </w:rPr>
        <w:t>li</w:t>
      </w:r>
      <w:r w:rsidRPr="001B6E8C">
        <w:rPr>
          <w:rFonts w:ascii="Times New Roman" w:hAnsi="Times New Roman" w:cs="Times New Roman"/>
          <w:spacing w:val="3"/>
          <w:sz w:val="24"/>
          <w:szCs w:val="24"/>
        </w:rPr>
        <w:t>k</w:t>
      </w:r>
      <w:r w:rsidRPr="001B6E8C">
        <w:rPr>
          <w:rFonts w:ascii="Times New Roman" w:hAnsi="Times New Roman" w:cs="Times New Roman"/>
          <w:sz w:val="24"/>
          <w:szCs w:val="24"/>
        </w:rPr>
        <w:t xml:space="preserve">e </w:t>
      </w:r>
      <w:r w:rsidRPr="001B6E8C">
        <w:rPr>
          <w:rFonts w:ascii="Times New Roman" w:hAnsi="Times New Roman" w:cs="Times New Roman"/>
          <w:spacing w:val="3"/>
          <w:sz w:val="24"/>
          <w:szCs w:val="24"/>
        </w:rPr>
        <w:t>k</w:t>
      </w:r>
      <w:r w:rsidRPr="001B6E8C">
        <w:rPr>
          <w:rFonts w:ascii="Times New Roman" w:hAnsi="Times New Roman" w:cs="Times New Roman"/>
          <w:sz w:val="24"/>
          <w:szCs w:val="24"/>
        </w:rPr>
        <w:t>a</w:t>
      </w:r>
      <w:r w:rsidRPr="001B6E8C">
        <w:rPr>
          <w:rFonts w:ascii="Times New Roman" w:hAnsi="Times New Roman" w:cs="Times New Roman"/>
          <w:spacing w:val="-1"/>
          <w:sz w:val="24"/>
          <w:szCs w:val="24"/>
        </w:rPr>
        <w:t>h</w:t>
      </w:r>
      <w:r w:rsidRPr="001B6E8C">
        <w:rPr>
          <w:rFonts w:ascii="Times New Roman" w:hAnsi="Times New Roman" w:cs="Times New Roman"/>
          <w:spacing w:val="1"/>
          <w:sz w:val="24"/>
          <w:szCs w:val="24"/>
        </w:rPr>
        <w:t>j</w:t>
      </w:r>
      <w:r w:rsidRPr="001B6E8C">
        <w:rPr>
          <w:rFonts w:ascii="Times New Roman" w:hAnsi="Times New Roman" w:cs="Times New Roman"/>
          <w:sz w:val="24"/>
          <w:szCs w:val="24"/>
        </w:rPr>
        <w:t>u</w:t>
      </w:r>
      <w:r w:rsidRPr="001B6E8C">
        <w:rPr>
          <w:rFonts w:ascii="Times New Roman" w:hAnsi="Times New Roman" w:cs="Times New Roman"/>
          <w:spacing w:val="-1"/>
          <w:sz w:val="24"/>
          <w:szCs w:val="24"/>
        </w:rPr>
        <w:t>li</w:t>
      </w:r>
      <w:r w:rsidRPr="001B6E8C">
        <w:rPr>
          <w:rFonts w:ascii="Times New Roman" w:hAnsi="Times New Roman" w:cs="Times New Roman"/>
          <w:spacing w:val="3"/>
          <w:sz w:val="24"/>
          <w:szCs w:val="24"/>
        </w:rPr>
        <w:t>k</w:t>
      </w:r>
      <w:r w:rsidRPr="001B6E8C">
        <w:rPr>
          <w:rFonts w:ascii="Times New Roman" w:hAnsi="Times New Roman" w:cs="Times New Roman"/>
          <w:sz w:val="24"/>
          <w:szCs w:val="24"/>
        </w:rPr>
        <w:t xml:space="preserve">e </w:t>
      </w:r>
      <w:r w:rsidRPr="001B6E8C">
        <w:rPr>
          <w:rFonts w:ascii="Times New Roman" w:hAnsi="Times New Roman" w:cs="Times New Roman"/>
          <w:spacing w:val="-1"/>
          <w:sz w:val="24"/>
          <w:szCs w:val="24"/>
        </w:rPr>
        <w:t>t</w:t>
      </w:r>
      <w:r w:rsidRPr="001B6E8C">
        <w:rPr>
          <w:rFonts w:ascii="Times New Roman" w:hAnsi="Times New Roman" w:cs="Times New Roman"/>
          <w:sz w:val="24"/>
          <w:szCs w:val="24"/>
        </w:rPr>
        <w:t>a</w:t>
      </w:r>
      <w:r w:rsidRPr="001B6E8C">
        <w:rPr>
          <w:rFonts w:ascii="Times New Roman" w:hAnsi="Times New Roman" w:cs="Times New Roman"/>
          <w:spacing w:val="-1"/>
          <w:sz w:val="24"/>
          <w:szCs w:val="24"/>
        </w:rPr>
        <w:t>g</w:t>
      </w:r>
      <w:r w:rsidRPr="001B6E8C">
        <w:rPr>
          <w:rFonts w:ascii="Times New Roman" w:hAnsi="Times New Roman" w:cs="Times New Roman"/>
          <w:sz w:val="24"/>
          <w:szCs w:val="24"/>
        </w:rPr>
        <w:t>a</w:t>
      </w:r>
      <w:r w:rsidRPr="001B6E8C">
        <w:rPr>
          <w:rFonts w:ascii="Times New Roman" w:hAnsi="Times New Roman" w:cs="Times New Roman"/>
          <w:spacing w:val="1"/>
          <w:sz w:val="24"/>
          <w:szCs w:val="24"/>
        </w:rPr>
        <w:t>j</w:t>
      </w:r>
      <w:r w:rsidRPr="001B6E8C">
        <w:rPr>
          <w:rFonts w:ascii="Times New Roman" w:hAnsi="Times New Roman" w:cs="Times New Roman"/>
          <w:sz w:val="24"/>
          <w:szCs w:val="24"/>
        </w:rPr>
        <w:t>ärge</w:t>
      </w:r>
      <w:r w:rsidRPr="001B6E8C">
        <w:rPr>
          <w:rFonts w:ascii="Times New Roman" w:hAnsi="Times New Roman" w:cs="Times New Roman"/>
          <w:spacing w:val="2"/>
          <w:sz w:val="24"/>
          <w:szCs w:val="24"/>
        </w:rPr>
        <w:t>d</w:t>
      </w:r>
      <w:r w:rsidRPr="001B6E8C">
        <w:rPr>
          <w:rFonts w:ascii="Times New Roman" w:hAnsi="Times New Roman" w:cs="Times New Roman"/>
          <w:sz w:val="24"/>
          <w:szCs w:val="24"/>
        </w:rPr>
        <w:t>e</w:t>
      </w:r>
      <w:r w:rsidRPr="001B6E8C">
        <w:rPr>
          <w:rFonts w:ascii="Times New Roman" w:hAnsi="Times New Roman" w:cs="Times New Roman"/>
          <w:spacing w:val="-1"/>
          <w:sz w:val="24"/>
          <w:szCs w:val="24"/>
        </w:rPr>
        <w:t xml:space="preserve"> t</w:t>
      </w:r>
      <w:r w:rsidRPr="001B6E8C">
        <w:rPr>
          <w:rFonts w:ascii="Times New Roman" w:hAnsi="Times New Roman" w:cs="Times New Roman"/>
          <w:sz w:val="24"/>
          <w:szCs w:val="24"/>
        </w:rPr>
        <w:t>e</w:t>
      </w:r>
      <w:r w:rsidRPr="001B6E8C">
        <w:rPr>
          <w:rFonts w:ascii="Times New Roman" w:hAnsi="Times New Roman" w:cs="Times New Roman"/>
          <w:spacing w:val="3"/>
          <w:sz w:val="24"/>
          <w:szCs w:val="24"/>
        </w:rPr>
        <w:t>kk</w:t>
      </w:r>
      <w:r w:rsidRPr="001B6E8C">
        <w:rPr>
          <w:rFonts w:ascii="Times New Roman" w:hAnsi="Times New Roman" w:cs="Times New Roman"/>
          <w:spacing w:val="-3"/>
          <w:sz w:val="24"/>
          <w:szCs w:val="24"/>
        </w:rPr>
        <w:t>i</w:t>
      </w:r>
      <w:r w:rsidRPr="001B6E8C">
        <w:rPr>
          <w:rFonts w:ascii="Times New Roman" w:hAnsi="Times New Roman" w:cs="Times New Roman"/>
          <w:spacing w:val="4"/>
          <w:sz w:val="24"/>
          <w:szCs w:val="24"/>
        </w:rPr>
        <w:t>m</w:t>
      </w:r>
      <w:r w:rsidRPr="001B6E8C">
        <w:rPr>
          <w:rFonts w:ascii="Times New Roman" w:hAnsi="Times New Roman" w:cs="Times New Roman"/>
          <w:spacing w:val="-1"/>
          <w:sz w:val="24"/>
          <w:szCs w:val="24"/>
        </w:rPr>
        <w:t>i</w:t>
      </w:r>
      <w:r w:rsidRPr="001B6E8C">
        <w:rPr>
          <w:rFonts w:ascii="Times New Roman" w:hAnsi="Times New Roman" w:cs="Times New Roman"/>
          <w:spacing w:val="1"/>
          <w:sz w:val="24"/>
          <w:szCs w:val="24"/>
        </w:rPr>
        <w:t>s</w:t>
      </w:r>
      <w:r w:rsidRPr="001B6E8C">
        <w:rPr>
          <w:rFonts w:ascii="Times New Roman" w:hAnsi="Times New Roman" w:cs="Times New Roman"/>
          <w:sz w:val="24"/>
          <w:szCs w:val="24"/>
        </w:rPr>
        <w:t>e</w:t>
      </w:r>
      <w:r w:rsidRPr="001B6E8C">
        <w:rPr>
          <w:rFonts w:ascii="Times New Roman" w:hAnsi="Times New Roman" w:cs="Times New Roman"/>
          <w:spacing w:val="-1"/>
          <w:sz w:val="24"/>
          <w:szCs w:val="24"/>
        </w:rPr>
        <w:t xml:space="preserve"> </w:t>
      </w:r>
      <w:r w:rsidRPr="001B6E8C">
        <w:rPr>
          <w:rFonts w:ascii="Times New Roman" w:hAnsi="Times New Roman" w:cs="Times New Roman"/>
          <w:spacing w:val="-2"/>
          <w:sz w:val="24"/>
          <w:szCs w:val="24"/>
        </w:rPr>
        <w:t>v</w:t>
      </w:r>
      <w:r w:rsidRPr="001B6E8C">
        <w:rPr>
          <w:rFonts w:ascii="Times New Roman" w:hAnsi="Times New Roman" w:cs="Times New Roman"/>
          <w:sz w:val="24"/>
          <w:szCs w:val="24"/>
        </w:rPr>
        <w:t>õ</w:t>
      </w:r>
      <w:r w:rsidRPr="04762D5D">
        <w:rPr>
          <w:rFonts w:ascii="Times New Roman" w:hAnsi="Times New Roman" w:cs="Times New Roman"/>
          <w:spacing w:val="-1"/>
          <w:sz w:val="24"/>
          <w:szCs w:val="24"/>
        </w:rPr>
        <w:t>i</w:t>
      </w:r>
      <w:r w:rsidRPr="04762D5D">
        <w:rPr>
          <w:rFonts w:ascii="Times New Roman" w:hAnsi="Times New Roman" w:cs="Times New Roman"/>
          <w:spacing w:val="4"/>
          <w:sz w:val="24"/>
          <w:szCs w:val="24"/>
        </w:rPr>
        <w:t>m</w:t>
      </w:r>
      <w:r w:rsidRPr="04762D5D">
        <w:rPr>
          <w:rFonts w:ascii="Times New Roman" w:hAnsi="Times New Roman" w:cs="Times New Roman"/>
          <w:sz w:val="24"/>
          <w:szCs w:val="24"/>
        </w:rPr>
        <w:t>a</w:t>
      </w:r>
      <w:r w:rsidRPr="04762D5D">
        <w:rPr>
          <w:rFonts w:ascii="Times New Roman" w:hAnsi="Times New Roman" w:cs="Times New Roman"/>
          <w:spacing w:val="-1"/>
          <w:sz w:val="24"/>
          <w:szCs w:val="24"/>
        </w:rPr>
        <w:t>li</w:t>
      </w:r>
      <w:r w:rsidRPr="04762D5D">
        <w:rPr>
          <w:rFonts w:ascii="Times New Roman" w:hAnsi="Times New Roman" w:cs="Times New Roman"/>
          <w:spacing w:val="1"/>
          <w:sz w:val="24"/>
          <w:szCs w:val="24"/>
        </w:rPr>
        <w:t>k</w:t>
      </w:r>
      <w:r w:rsidRPr="04762D5D">
        <w:rPr>
          <w:rFonts w:ascii="Times New Roman" w:hAnsi="Times New Roman" w:cs="Times New Roman"/>
          <w:spacing w:val="3"/>
          <w:sz w:val="24"/>
          <w:szCs w:val="24"/>
        </w:rPr>
        <w:t>k</w:t>
      </w:r>
      <w:r w:rsidRPr="04762D5D">
        <w:rPr>
          <w:rFonts w:ascii="Times New Roman" w:hAnsi="Times New Roman" w:cs="Times New Roman"/>
          <w:sz w:val="24"/>
          <w:szCs w:val="24"/>
        </w:rPr>
        <w:t>u</w:t>
      </w:r>
      <w:r w:rsidRPr="04762D5D">
        <w:rPr>
          <w:rFonts w:ascii="Times New Roman" w:hAnsi="Times New Roman" w:cs="Times New Roman"/>
          <w:spacing w:val="1"/>
          <w:sz w:val="24"/>
          <w:szCs w:val="24"/>
        </w:rPr>
        <w:t>s</w:t>
      </w:r>
      <w:r w:rsidRPr="04762D5D">
        <w:rPr>
          <w:rFonts w:ascii="Times New Roman" w:hAnsi="Times New Roman" w:cs="Times New Roman"/>
          <w:sz w:val="24"/>
          <w:szCs w:val="24"/>
        </w:rPr>
        <w:t>e</w:t>
      </w:r>
      <w:r w:rsidRPr="04762D5D">
        <w:rPr>
          <w:rFonts w:ascii="Times New Roman" w:hAnsi="Times New Roman" w:cs="Times New Roman"/>
          <w:spacing w:val="1"/>
          <w:sz w:val="24"/>
          <w:szCs w:val="24"/>
        </w:rPr>
        <w:t>s</w:t>
      </w:r>
      <w:r w:rsidRPr="04762D5D">
        <w:rPr>
          <w:rFonts w:ascii="Times New Roman" w:hAnsi="Times New Roman" w:cs="Times New Roman"/>
          <w:spacing w:val="4"/>
          <w:sz w:val="24"/>
          <w:szCs w:val="24"/>
        </w:rPr>
        <w:t>t</w:t>
      </w:r>
      <w:r w:rsidRPr="04762D5D">
        <w:rPr>
          <w:rFonts w:ascii="Times New Roman" w:hAnsi="Times New Roman" w:cs="Times New Roman"/>
          <w:sz w:val="24"/>
          <w:szCs w:val="24"/>
        </w:rPr>
        <w:t>,</w:t>
      </w:r>
      <w:r w:rsidRPr="04762D5D">
        <w:rPr>
          <w:rFonts w:ascii="Times New Roman" w:hAnsi="Times New Roman" w:cs="Times New Roman"/>
          <w:spacing w:val="-4"/>
          <w:sz w:val="24"/>
          <w:szCs w:val="24"/>
        </w:rPr>
        <w:t xml:space="preserve"> </w:t>
      </w:r>
      <w:r w:rsidRPr="04762D5D">
        <w:rPr>
          <w:rFonts w:ascii="Times New Roman" w:hAnsi="Times New Roman" w:cs="Times New Roman"/>
          <w:spacing w:val="3"/>
          <w:sz w:val="24"/>
          <w:szCs w:val="24"/>
        </w:rPr>
        <w:t>k</w:t>
      </w:r>
      <w:r w:rsidRPr="04762D5D">
        <w:rPr>
          <w:rFonts w:ascii="Times New Roman" w:hAnsi="Times New Roman" w:cs="Times New Roman"/>
          <w:sz w:val="24"/>
          <w:szCs w:val="24"/>
        </w:rPr>
        <w:t>u</w:t>
      </w:r>
      <w:r w:rsidRPr="04762D5D">
        <w:rPr>
          <w:rFonts w:ascii="Times New Roman" w:hAnsi="Times New Roman" w:cs="Times New Roman"/>
          <w:spacing w:val="-1"/>
          <w:sz w:val="24"/>
          <w:szCs w:val="24"/>
        </w:rPr>
        <w:t>i</w:t>
      </w:r>
      <w:r w:rsidRPr="04762D5D">
        <w:rPr>
          <w:rFonts w:ascii="Times New Roman" w:hAnsi="Times New Roman" w:cs="Times New Roman"/>
          <w:sz w:val="24"/>
          <w:szCs w:val="24"/>
        </w:rPr>
        <w:t>d</w:t>
      </w:r>
      <w:r w:rsidRPr="04762D5D">
        <w:rPr>
          <w:rFonts w:ascii="Times New Roman" w:hAnsi="Times New Roman" w:cs="Times New Roman"/>
          <w:spacing w:val="-1"/>
          <w:sz w:val="24"/>
          <w:szCs w:val="24"/>
        </w:rPr>
        <w:t xml:space="preserve"> </w:t>
      </w:r>
      <w:r w:rsidRPr="04762D5D">
        <w:rPr>
          <w:rFonts w:ascii="Times New Roman" w:hAnsi="Times New Roman" w:cs="Times New Roman"/>
          <w:spacing w:val="1"/>
          <w:sz w:val="24"/>
          <w:szCs w:val="24"/>
        </w:rPr>
        <w:t>selles</w:t>
      </w:r>
      <w:r w:rsidRPr="04762D5D">
        <w:rPr>
          <w:rFonts w:ascii="Times New Roman" w:hAnsi="Times New Roman" w:cs="Times New Roman"/>
          <w:sz w:val="24"/>
          <w:szCs w:val="24"/>
        </w:rPr>
        <w:t>t</w:t>
      </w:r>
      <w:r w:rsidRPr="04762D5D">
        <w:rPr>
          <w:rFonts w:ascii="Times New Roman" w:hAnsi="Times New Roman" w:cs="Times New Roman"/>
          <w:spacing w:val="1"/>
          <w:sz w:val="24"/>
          <w:szCs w:val="24"/>
        </w:rPr>
        <w:t xml:space="preserve"> </w:t>
      </w:r>
      <w:r w:rsidRPr="04762D5D">
        <w:rPr>
          <w:rFonts w:ascii="Times New Roman" w:hAnsi="Times New Roman" w:cs="Times New Roman"/>
          <w:sz w:val="24"/>
          <w:szCs w:val="24"/>
        </w:rPr>
        <w:t>h</w:t>
      </w:r>
      <w:r w:rsidRPr="04762D5D">
        <w:rPr>
          <w:rFonts w:ascii="Times New Roman" w:hAnsi="Times New Roman" w:cs="Times New Roman"/>
          <w:spacing w:val="-1"/>
          <w:sz w:val="24"/>
          <w:szCs w:val="24"/>
        </w:rPr>
        <w:t>o</w:t>
      </w:r>
      <w:r w:rsidRPr="04762D5D">
        <w:rPr>
          <w:rFonts w:ascii="Times New Roman" w:hAnsi="Times New Roman" w:cs="Times New Roman"/>
          <w:spacing w:val="2"/>
          <w:sz w:val="24"/>
          <w:szCs w:val="24"/>
        </w:rPr>
        <w:t>o</w:t>
      </w:r>
      <w:r w:rsidRPr="04762D5D">
        <w:rPr>
          <w:rFonts w:ascii="Times New Roman" w:hAnsi="Times New Roman" w:cs="Times New Roman"/>
          <w:spacing w:val="-1"/>
          <w:sz w:val="24"/>
          <w:szCs w:val="24"/>
        </w:rPr>
        <w:t>li</w:t>
      </w:r>
      <w:r w:rsidRPr="04762D5D">
        <w:rPr>
          <w:rFonts w:ascii="Times New Roman" w:hAnsi="Times New Roman" w:cs="Times New Roman"/>
          <w:spacing w:val="4"/>
          <w:sz w:val="24"/>
          <w:szCs w:val="24"/>
        </w:rPr>
        <w:t>m</w:t>
      </w:r>
      <w:r w:rsidRPr="04762D5D">
        <w:rPr>
          <w:rFonts w:ascii="Times New Roman" w:hAnsi="Times New Roman" w:cs="Times New Roman"/>
          <w:sz w:val="24"/>
          <w:szCs w:val="24"/>
        </w:rPr>
        <w:t>ata</w:t>
      </w:r>
      <w:r w:rsidRPr="04762D5D">
        <w:rPr>
          <w:rFonts w:ascii="Times New Roman" w:hAnsi="Times New Roman" w:cs="Times New Roman"/>
          <w:spacing w:val="-2"/>
          <w:sz w:val="24"/>
          <w:szCs w:val="24"/>
        </w:rPr>
        <w:t xml:space="preserve"> </w:t>
      </w:r>
      <w:r w:rsidRPr="04762D5D">
        <w:rPr>
          <w:rFonts w:ascii="Times New Roman" w:hAnsi="Times New Roman" w:cs="Times New Roman"/>
          <w:spacing w:val="1"/>
          <w:sz w:val="24"/>
          <w:szCs w:val="24"/>
        </w:rPr>
        <w:t>j</w:t>
      </w:r>
      <w:r w:rsidRPr="04762D5D">
        <w:rPr>
          <w:rFonts w:ascii="Times New Roman" w:hAnsi="Times New Roman" w:cs="Times New Roman"/>
          <w:sz w:val="24"/>
          <w:szCs w:val="24"/>
        </w:rPr>
        <w:t>äi tellija o</w:t>
      </w:r>
      <w:r w:rsidRPr="04762D5D">
        <w:rPr>
          <w:rFonts w:ascii="Times New Roman" w:hAnsi="Times New Roman" w:cs="Times New Roman"/>
          <w:spacing w:val="4"/>
          <w:sz w:val="24"/>
          <w:szCs w:val="24"/>
        </w:rPr>
        <w:t>m</w:t>
      </w:r>
      <w:r w:rsidRPr="04762D5D">
        <w:rPr>
          <w:rFonts w:ascii="Times New Roman" w:hAnsi="Times New Roman" w:cs="Times New Roman"/>
          <w:sz w:val="24"/>
          <w:szCs w:val="24"/>
        </w:rPr>
        <w:t>a</w:t>
      </w:r>
      <w:r w:rsidRPr="04762D5D">
        <w:rPr>
          <w:rFonts w:ascii="Times New Roman" w:hAnsi="Times New Roman" w:cs="Times New Roman"/>
          <w:spacing w:val="-1"/>
          <w:sz w:val="24"/>
          <w:szCs w:val="24"/>
        </w:rPr>
        <w:t xml:space="preserve"> t</w:t>
      </w:r>
      <w:r w:rsidRPr="04762D5D">
        <w:rPr>
          <w:rFonts w:ascii="Times New Roman" w:hAnsi="Times New Roman" w:cs="Times New Roman"/>
          <w:sz w:val="24"/>
          <w:szCs w:val="24"/>
        </w:rPr>
        <w:t>e</w:t>
      </w:r>
      <w:r w:rsidRPr="04762D5D">
        <w:rPr>
          <w:rFonts w:ascii="Times New Roman" w:hAnsi="Times New Roman" w:cs="Times New Roman"/>
          <w:spacing w:val="1"/>
          <w:sz w:val="24"/>
          <w:szCs w:val="24"/>
        </w:rPr>
        <w:t>l</w:t>
      </w:r>
      <w:r w:rsidRPr="04762D5D">
        <w:rPr>
          <w:rFonts w:ascii="Times New Roman" w:hAnsi="Times New Roman" w:cs="Times New Roman"/>
          <w:spacing w:val="-1"/>
          <w:sz w:val="24"/>
          <w:szCs w:val="24"/>
        </w:rPr>
        <w:t>li</w:t>
      </w:r>
      <w:r w:rsidRPr="04762D5D">
        <w:rPr>
          <w:rFonts w:ascii="Times New Roman" w:hAnsi="Times New Roman" w:cs="Times New Roman"/>
          <w:spacing w:val="4"/>
          <w:sz w:val="24"/>
          <w:szCs w:val="24"/>
        </w:rPr>
        <w:t>m</w:t>
      </w:r>
      <w:r w:rsidRPr="04762D5D">
        <w:rPr>
          <w:rFonts w:ascii="Times New Roman" w:hAnsi="Times New Roman" w:cs="Times New Roman"/>
          <w:sz w:val="24"/>
          <w:szCs w:val="24"/>
        </w:rPr>
        <w:t>u</w:t>
      </w:r>
      <w:r w:rsidRPr="04762D5D">
        <w:rPr>
          <w:rFonts w:ascii="Times New Roman" w:hAnsi="Times New Roman" w:cs="Times New Roman"/>
          <w:spacing w:val="1"/>
          <w:sz w:val="24"/>
          <w:szCs w:val="24"/>
        </w:rPr>
        <w:t>s</w:t>
      </w:r>
      <w:r w:rsidRPr="04762D5D">
        <w:rPr>
          <w:rFonts w:ascii="Times New Roman" w:hAnsi="Times New Roman" w:cs="Times New Roman"/>
          <w:sz w:val="24"/>
          <w:szCs w:val="24"/>
        </w:rPr>
        <w:t>e</w:t>
      </w:r>
      <w:r w:rsidRPr="04762D5D">
        <w:rPr>
          <w:rFonts w:ascii="Times New Roman" w:hAnsi="Times New Roman" w:cs="Times New Roman"/>
          <w:spacing w:val="-1"/>
          <w:sz w:val="24"/>
          <w:szCs w:val="24"/>
        </w:rPr>
        <w:t xml:space="preserve"> </w:t>
      </w:r>
      <w:r w:rsidRPr="04762D5D">
        <w:rPr>
          <w:rFonts w:ascii="Times New Roman" w:hAnsi="Times New Roman" w:cs="Times New Roman"/>
          <w:spacing w:val="1"/>
          <w:sz w:val="24"/>
          <w:szCs w:val="24"/>
        </w:rPr>
        <w:t>j</w:t>
      </w:r>
      <w:r w:rsidRPr="04762D5D">
        <w:rPr>
          <w:rFonts w:ascii="Times New Roman" w:hAnsi="Times New Roman" w:cs="Times New Roman"/>
          <w:sz w:val="24"/>
          <w:szCs w:val="24"/>
        </w:rPr>
        <w:t>u</w:t>
      </w:r>
      <w:r w:rsidRPr="04762D5D">
        <w:rPr>
          <w:rFonts w:ascii="Times New Roman" w:hAnsi="Times New Roman" w:cs="Times New Roman"/>
          <w:spacing w:val="-1"/>
          <w:sz w:val="24"/>
          <w:szCs w:val="24"/>
        </w:rPr>
        <w:t>u</w:t>
      </w:r>
      <w:r w:rsidRPr="04762D5D">
        <w:rPr>
          <w:rFonts w:ascii="Times New Roman" w:hAnsi="Times New Roman" w:cs="Times New Roman"/>
          <w:spacing w:val="1"/>
          <w:sz w:val="24"/>
          <w:szCs w:val="24"/>
        </w:rPr>
        <w:t>r</w:t>
      </w:r>
      <w:r w:rsidRPr="04762D5D">
        <w:rPr>
          <w:rFonts w:ascii="Times New Roman" w:hAnsi="Times New Roman" w:cs="Times New Roman"/>
          <w:sz w:val="24"/>
          <w:szCs w:val="24"/>
        </w:rPr>
        <w:t>d</w:t>
      </w:r>
      <w:r w:rsidRPr="04762D5D">
        <w:rPr>
          <w:rFonts w:ascii="Times New Roman" w:hAnsi="Times New Roman" w:cs="Times New Roman"/>
          <w:spacing w:val="-1"/>
          <w:sz w:val="24"/>
          <w:szCs w:val="24"/>
        </w:rPr>
        <w:t>e</w:t>
      </w:r>
      <w:r w:rsidR="00A930CC" w:rsidRPr="04762D5D">
        <w:rPr>
          <w:rFonts w:ascii="Times New Roman" w:hAnsi="Times New Roman" w:cs="Times New Roman"/>
          <w:spacing w:val="-1"/>
          <w:sz w:val="24"/>
          <w:szCs w:val="24"/>
        </w:rPr>
        <w:t>.</w:t>
      </w:r>
    </w:p>
    <w:p w14:paraId="2D70EEF7" w14:textId="0A313153" w:rsidR="0096129D" w:rsidRPr="001C1AAE" w:rsidRDefault="005451C8" w:rsidP="00397440">
      <w:pPr>
        <w:pStyle w:val="Loendilik"/>
        <w:numPr>
          <w:ilvl w:val="1"/>
          <w:numId w:val="1"/>
        </w:numPr>
        <w:ind w:left="426" w:hanging="426"/>
        <w:jc w:val="both"/>
        <w:rPr>
          <w:rFonts w:ascii="Times New Roman" w:eastAsia="Times New Roman" w:hAnsi="Times New Roman" w:cs="Times New Roman"/>
          <w:color w:val="000000" w:themeColor="text1"/>
          <w:sz w:val="24"/>
          <w:szCs w:val="24"/>
        </w:rPr>
      </w:pPr>
      <w:r w:rsidRPr="04762D5D">
        <w:rPr>
          <w:rFonts w:ascii="Times New Roman" w:hAnsi="Times New Roman" w:cs="Times New Roman"/>
          <w:sz w:val="24"/>
          <w:szCs w:val="24"/>
        </w:rPr>
        <w:lastRenderedPageBreak/>
        <w:t>Teenuse osutaja</w:t>
      </w:r>
      <w:r w:rsidR="0096129D" w:rsidRPr="04762D5D">
        <w:rPr>
          <w:rFonts w:ascii="Times New Roman" w:hAnsi="Times New Roman" w:cs="Times New Roman"/>
          <w:sz w:val="24"/>
          <w:szCs w:val="24"/>
        </w:rPr>
        <w:t xml:space="preserve"> vastutab igasuguse lepingurikkumise eest, eelkõige kui teenus ei vasta lepingutingimustele. Tellijal on </w:t>
      </w:r>
      <w:r w:rsidR="0096129D" w:rsidRPr="04762D5D">
        <w:rPr>
          <w:rFonts w:ascii="Times New Roman" w:hAnsi="Times New Roman" w:cs="Times New Roman"/>
          <w:sz w:val="24"/>
          <w:szCs w:val="24"/>
          <w:shd w:val="clear" w:color="auto" w:fill="FFFFFF"/>
        </w:rPr>
        <w:t xml:space="preserve">lisaks muude õiguskaitsevahendite kasutamisele õigus </w:t>
      </w:r>
      <w:r w:rsidR="0096129D" w:rsidRPr="04762D5D">
        <w:rPr>
          <w:rFonts w:ascii="Times New Roman" w:hAnsi="Times New Roman" w:cs="Times New Roman"/>
          <w:color w:val="000000" w:themeColor="text1"/>
          <w:sz w:val="24"/>
          <w:szCs w:val="24"/>
          <w:shd w:val="clear" w:color="auto" w:fill="FFFFFF"/>
        </w:rPr>
        <w:t xml:space="preserve">nõuda </w:t>
      </w:r>
      <w:r w:rsidR="00991056" w:rsidRPr="04762D5D">
        <w:rPr>
          <w:rFonts w:ascii="Times New Roman" w:hAnsi="Times New Roman" w:cs="Times New Roman"/>
          <w:color w:val="000000" w:themeColor="text1"/>
          <w:sz w:val="24"/>
          <w:szCs w:val="24"/>
        </w:rPr>
        <w:t>teenuse osutajalt</w:t>
      </w:r>
      <w:r w:rsidR="0096129D" w:rsidRPr="04762D5D">
        <w:rPr>
          <w:rFonts w:ascii="Times New Roman" w:hAnsi="Times New Roman" w:cs="Times New Roman"/>
          <w:color w:val="000000" w:themeColor="text1"/>
          <w:sz w:val="24"/>
          <w:szCs w:val="24"/>
        </w:rPr>
        <w:t xml:space="preserve"> </w:t>
      </w:r>
      <w:r w:rsidR="0096129D" w:rsidRPr="04762D5D">
        <w:rPr>
          <w:rFonts w:ascii="Times New Roman" w:hAnsi="Times New Roman" w:cs="Times New Roman"/>
          <w:color w:val="000000" w:themeColor="text1"/>
          <w:sz w:val="24"/>
          <w:szCs w:val="24"/>
          <w:shd w:val="clear" w:color="auto" w:fill="FFFFFF"/>
        </w:rPr>
        <w:t xml:space="preserve">leppetrahvi kuni </w:t>
      </w:r>
      <w:r w:rsidR="00F919FD" w:rsidRPr="04762D5D">
        <w:rPr>
          <w:rFonts w:ascii="Times New Roman" w:hAnsi="Times New Roman" w:cs="Times New Roman"/>
          <w:sz w:val="24"/>
          <w:szCs w:val="24"/>
          <w:shd w:val="clear" w:color="auto" w:fill="FFFFFF"/>
        </w:rPr>
        <w:t>2</w:t>
      </w:r>
      <w:r w:rsidR="00621CED" w:rsidRPr="04762D5D">
        <w:rPr>
          <w:rFonts w:ascii="Times New Roman" w:hAnsi="Times New Roman" w:cs="Times New Roman"/>
          <w:sz w:val="24"/>
          <w:szCs w:val="24"/>
          <w:shd w:val="clear" w:color="auto" w:fill="FFFFFF"/>
        </w:rPr>
        <w:t>0</w:t>
      </w:r>
      <w:r w:rsidR="0096129D" w:rsidRPr="04762D5D">
        <w:rPr>
          <w:rFonts w:ascii="Times New Roman" w:hAnsi="Times New Roman" w:cs="Times New Roman"/>
          <w:sz w:val="24"/>
          <w:szCs w:val="24"/>
          <w:shd w:val="clear" w:color="auto" w:fill="FFFFFF"/>
        </w:rPr>
        <w:t>%</w:t>
      </w:r>
      <w:r w:rsidR="0096129D" w:rsidRPr="04762D5D">
        <w:rPr>
          <w:rFonts w:ascii="Times New Roman" w:hAnsi="Times New Roman" w:cs="Times New Roman"/>
          <w:color w:val="000000" w:themeColor="text1"/>
          <w:sz w:val="24"/>
          <w:szCs w:val="24"/>
          <w:shd w:val="clear" w:color="auto" w:fill="FFFFFF"/>
        </w:rPr>
        <w:t xml:space="preserve"> </w:t>
      </w:r>
      <w:r w:rsidR="005508CD">
        <w:rPr>
          <w:rFonts w:ascii="Times New Roman" w:hAnsi="Times New Roman" w:cs="Times New Roman"/>
          <w:color w:val="000000" w:themeColor="text1"/>
          <w:sz w:val="24"/>
          <w:szCs w:val="24"/>
          <w:shd w:val="clear" w:color="auto" w:fill="FFFFFF"/>
        </w:rPr>
        <w:t>tellimuse</w:t>
      </w:r>
      <w:r w:rsidR="005508CD" w:rsidRPr="04762D5D">
        <w:rPr>
          <w:rFonts w:ascii="Times New Roman" w:hAnsi="Times New Roman" w:cs="Times New Roman"/>
          <w:color w:val="000000" w:themeColor="text1"/>
          <w:sz w:val="24"/>
          <w:szCs w:val="24"/>
          <w:shd w:val="clear" w:color="auto" w:fill="FFFFFF"/>
        </w:rPr>
        <w:t xml:space="preserve"> </w:t>
      </w:r>
      <w:r w:rsidR="0096129D" w:rsidRPr="04762D5D">
        <w:rPr>
          <w:rFonts w:ascii="Times New Roman" w:hAnsi="Times New Roman" w:cs="Times New Roman"/>
          <w:color w:val="000000" w:themeColor="text1"/>
          <w:sz w:val="24"/>
          <w:szCs w:val="24"/>
          <w:shd w:val="clear" w:color="auto" w:fill="FFFFFF"/>
        </w:rPr>
        <w:t>maksumusest iga rikkumise kohta</w:t>
      </w:r>
      <w:r w:rsidR="004960B3">
        <w:rPr>
          <w:rFonts w:ascii="Times New Roman" w:hAnsi="Times New Roman" w:cs="Times New Roman"/>
          <w:color w:val="000000" w:themeColor="text1"/>
          <w:sz w:val="24"/>
          <w:szCs w:val="24"/>
          <w:shd w:val="clear" w:color="auto" w:fill="FFFFFF"/>
        </w:rPr>
        <w:t>, kuid mitte vähem kui 250 eurot iga rikkumise eest, kui teenuse osutaja</w:t>
      </w:r>
      <w:r w:rsidR="00F9059B">
        <w:rPr>
          <w:rFonts w:ascii="Times New Roman" w:hAnsi="Times New Roman" w:cs="Times New Roman"/>
          <w:color w:val="000000" w:themeColor="text1"/>
          <w:sz w:val="24"/>
          <w:szCs w:val="24"/>
          <w:shd w:val="clear" w:color="auto" w:fill="FFFFFF"/>
        </w:rPr>
        <w:t xml:space="preserve"> ei ole teenust osutanud või osutatud teenus ei vasta lepingutingimustele</w:t>
      </w:r>
      <w:r w:rsidR="0096129D" w:rsidRPr="04762D5D">
        <w:rPr>
          <w:rFonts w:ascii="Times New Roman" w:hAnsi="Times New Roman" w:cs="Times New Roman"/>
          <w:color w:val="000000" w:themeColor="text1"/>
          <w:sz w:val="24"/>
          <w:szCs w:val="24"/>
          <w:shd w:val="clear" w:color="auto" w:fill="FFFFFF"/>
        </w:rPr>
        <w:t xml:space="preserve">. </w:t>
      </w:r>
    </w:p>
    <w:p w14:paraId="608C3F43" w14:textId="226CA138" w:rsidR="0096129D" w:rsidRPr="001C1AAE" w:rsidRDefault="0096129D" w:rsidP="00397440">
      <w:pPr>
        <w:pStyle w:val="Loendilik"/>
        <w:numPr>
          <w:ilvl w:val="1"/>
          <w:numId w:val="1"/>
        </w:numPr>
        <w:ind w:left="426" w:hanging="426"/>
        <w:jc w:val="both"/>
        <w:rPr>
          <w:rFonts w:ascii="Times New Roman" w:eastAsia="Times New Roman" w:hAnsi="Times New Roman" w:cs="Times New Roman"/>
          <w:color w:val="000000" w:themeColor="text1"/>
          <w:sz w:val="24"/>
          <w:szCs w:val="24"/>
        </w:rPr>
      </w:pPr>
      <w:r w:rsidRPr="04762D5D">
        <w:rPr>
          <w:rFonts w:ascii="Times New Roman" w:hAnsi="Times New Roman" w:cs="Times New Roman"/>
          <w:color w:val="000000" w:themeColor="text1"/>
          <w:sz w:val="24"/>
          <w:szCs w:val="24"/>
        </w:rPr>
        <w:t xml:space="preserve">Kui </w:t>
      </w:r>
      <w:r w:rsidR="005451C8" w:rsidRPr="04762D5D">
        <w:rPr>
          <w:rFonts w:ascii="Times New Roman" w:hAnsi="Times New Roman" w:cs="Times New Roman"/>
          <w:color w:val="000000" w:themeColor="text1"/>
          <w:sz w:val="24"/>
          <w:szCs w:val="24"/>
        </w:rPr>
        <w:t>teenuse osutaja</w:t>
      </w:r>
      <w:r w:rsidRPr="04762D5D">
        <w:rPr>
          <w:rFonts w:ascii="Times New Roman" w:hAnsi="Times New Roman" w:cs="Times New Roman"/>
          <w:color w:val="000000" w:themeColor="text1"/>
          <w:sz w:val="24"/>
          <w:szCs w:val="24"/>
        </w:rPr>
        <w:t xml:space="preserve"> ei täida hankelepinguga võetud kohustusi ja tellija taganeb hankelepingust, on tellijal õigus tellida mittetäidetud või mittenõuetekohaselt täidetud mahus teenust kolmandatelt isikutelt</w:t>
      </w:r>
      <w:r w:rsidRPr="04762D5D">
        <w:rPr>
          <w:rFonts w:ascii="Times New Roman" w:hAnsi="Times New Roman" w:cs="Times New Roman"/>
          <w:color w:val="000000" w:themeColor="text1"/>
          <w:sz w:val="24"/>
          <w:szCs w:val="24"/>
          <w:shd w:val="clear" w:color="auto" w:fill="FFFFFF"/>
        </w:rPr>
        <w:t xml:space="preserve"> </w:t>
      </w:r>
      <w:r w:rsidRPr="04762D5D">
        <w:rPr>
          <w:rFonts w:ascii="Times New Roman" w:hAnsi="Times New Roman" w:cs="Times New Roman"/>
          <w:color w:val="000000" w:themeColor="text1"/>
          <w:sz w:val="24"/>
          <w:szCs w:val="24"/>
        </w:rPr>
        <w:t xml:space="preserve">ning nõuda lisaks leppetrahvile kolmandatelt isikutelt tellitud teenustele kulunud summa ning hankelepingu maksumuse vahe hüvitamist </w:t>
      </w:r>
      <w:r w:rsidR="00991056" w:rsidRPr="04762D5D">
        <w:rPr>
          <w:rFonts w:ascii="Times New Roman" w:hAnsi="Times New Roman" w:cs="Times New Roman"/>
          <w:color w:val="000000" w:themeColor="text1"/>
          <w:sz w:val="24"/>
          <w:szCs w:val="24"/>
        </w:rPr>
        <w:t>teenuse osutaja</w:t>
      </w:r>
      <w:r w:rsidRPr="04762D5D">
        <w:rPr>
          <w:rFonts w:ascii="Times New Roman" w:hAnsi="Times New Roman" w:cs="Times New Roman"/>
          <w:color w:val="000000" w:themeColor="text1"/>
          <w:sz w:val="24"/>
          <w:szCs w:val="24"/>
        </w:rPr>
        <w:t xml:space="preserve"> poolt.</w:t>
      </w:r>
    </w:p>
    <w:p w14:paraId="7F63DCC1" w14:textId="2CB67E9E" w:rsidR="0096129D" w:rsidRPr="001C1AAE" w:rsidRDefault="0096129D" w:rsidP="00397440">
      <w:pPr>
        <w:pStyle w:val="Loendilik"/>
        <w:numPr>
          <w:ilvl w:val="1"/>
          <w:numId w:val="1"/>
        </w:numPr>
        <w:ind w:left="426" w:hanging="426"/>
        <w:jc w:val="both"/>
        <w:rPr>
          <w:rFonts w:ascii="Times New Roman" w:eastAsia="Times New Roman" w:hAnsi="Times New Roman" w:cs="Times New Roman"/>
          <w:color w:val="000000" w:themeColor="text1"/>
          <w:sz w:val="24"/>
          <w:szCs w:val="24"/>
        </w:rPr>
      </w:pPr>
      <w:r w:rsidRPr="04762D5D">
        <w:rPr>
          <w:rFonts w:ascii="Times New Roman" w:hAnsi="Times New Roman" w:cs="Times New Roman"/>
          <w:sz w:val="24"/>
          <w:szCs w:val="24"/>
        </w:rPr>
        <w:t xml:space="preserve">Kui tellija viivitab rahaliste kohustuste täitmisega, on </w:t>
      </w:r>
      <w:r w:rsidR="00E73DD2" w:rsidRPr="04762D5D">
        <w:rPr>
          <w:rFonts w:ascii="Times New Roman" w:hAnsi="Times New Roman" w:cs="Times New Roman"/>
          <w:sz w:val="24"/>
          <w:szCs w:val="24"/>
        </w:rPr>
        <w:t>teenuse osutajal</w:t>
      </w:r>
      <w:r w:rsidRPr="04762D5D">
        <w:rPr>
          <w:rFonts w:ascii="Times New Roman" w:hAnsi="Times New Roman" w:cs="Times New Roman"/>
          <w:sz w:val="24"/>
          <w:szCs w:val="24"/>
        </w:rPr>
        <w:t xml:space="preserve"> õigus nõuda tellijalt viivist kuni 0,05%</w:t>
      </w:r>
      <w:r w:rsidRPr="04762D5D">
        <w:rPr>
          <w:rFonts w:ascii="Times New Roman" w:hAnsi="Times New Roman" w:cs="Times New Roman"/>
          <w:i/>
          <w:iCs/>
          <w:sz w:val="24"/>
          <w:szCs w:val="24"/>
        </w:rPr>
        <w:t xml:space="preserve"> </w:t>
      </w:r>
      <w:r w:rsidRPr="04762D5D">
        <w:rPr>
          <w:rFonts w:ascii="Times New Roman" w:hAnsi="Times New Roman" w:cs="Times New Roman"/>
          <w:sz w:val="24"/>
          <w:szCs w:val="24"/>
        </w:rPr>
        <w:t xml:space="preserve"> tähtajaks tasumata summalt päevas, kuid mitte rohkem kui 5% hankelepingu </w:t>
      </w:r>
      <w:r w:rsidR="006D3C69" w:rsidRPr="04762D5D">
        <w:rPr>
          <w:rFonts w:ascii="Times New Roman" w:hAnsi="Times New Roman" w:cs="Times New Roman"/>
          <w:sz w:val="24"/>
          <w:szCs w:val="24"/>
        </w:rPr>
        <w:t>maksumusest</w:t>
      </w:r>
      <w:r w:rsidRPr="04762D5D">
        <w:rPr>
          <w:rFonts w:ascii="Times New Roman" w:hAnsi="Times New Roman" w:cs="Times New Roman"/>
          <w:sz w:val="24"/>
          <w:szCs w:val="24"/>
        </w:rPr>
        <w:t>.</w:t>
      </w:r>
    </w:p>
    <w:p w14:paraId="3518DC23" w14:textId="29C8C644" w:rsidR="0096129D" w:rsidRPr="001C1AAE" w:rsidRDefault="0096129D" w:rsidP="00397440">
      <w:pPr>
        <w:pStyle w:val="Loendilik"/>
        <w:numPr>
          <w:ilvl w:val="1"/>
          <w:numId w:val="1"/>
        </w:numPr>
        <w:ind w:left="426" w:hanging="426"/>
        <w:jc w:val="both"/>
        <w:rPr>
          <w:rFonts w:ascii="Times New Roman" w:eastAsia="Times New Roman" w:hAnsi="Times New Roman" w:cs="Times New Roman"/>
          <w:color w:val="000000" w:themeColor="text1"/>
          <w:sz w:val="24"/>
          <w:szCs w:val="24"/>
        </w:rPr>
      </w:pPr>
      <w:r w:rsidRPr="04762D5D">
        <w:rPr>
          <w:rFonts w:ascii="Times New Roman" w:hAnsi="Times New Roman" w:cs="Times New Roman"/>
          <w:sz w:val="24"/>
          <w:szCs w:val="24"/>
        </w:rPr>
        <w:t xml:space="preserve">Lepingus sätestatud konfidentsiaalsuskohustuse rikkumisel </w:t>
      </w:r>
      <w:r w:rsidR="00306BD2" w:rsidRPr="04762D5D">
        <w:rPr>
          <w:rFonts w:ascii="Times New Roman" w:hAnsi="Times New Roman" w:cs="Times New Roman"/>
          <w:sz w:val="24"/>
          <w:szCs w:val="24"/>
        </w:rPr>
        <w:t>teenuse osutaja</w:t>
      </w:r>
      <w:r w:rsidRPr="04762D5D">
        <w:rPr>
          <w:rFonts w:ascii="Times New Roman" w:hAnsi="Times New Roman" w:cs="Times New Roman"/>
          <w:sz w:val="24"/>
          <w:szCs w:val="24"/>
        </w:rPr>
        <w:t xml:space="preserve"> või tema esindajate, töötajate, lepingupartnerite ning muude isikute poolt, keda ta oma kohustuste täitmisel kasutab, on tellijal igakordselt sõltuvalt rikkumise asjaoludest õigus nõuda </w:t>
      </w:r>
      <w:r w:rsidR="008A76F4" w:rsidRPr="04762D5D">
        <w:rPr>
          <w:rFonts w:ascii="Times New Roman" w:hAnsi="Times New Roman" w:cs="Times New Roman"/>
          <w:sz w:val="24"/>
          <w:szCs w:val="24"/>
        </w:rPr>
        <w:t>teenuse osutajalt</w:t>
      </w:r>
      <w:r w:rsidRPr="04762D5D">
        <w:rPr>
          <w:rFonts w:ascii="Times New Roman" w:hAnsi="Times New Roman" w:cs="Times New Roman"/>
          <w:sz w:val="24"/>
          <w:szCs w:val="24"/>
        </w:rPr>
        <w:t xml:space="preserve"> leppetrahvi kuni </w:t>
      </w:r>
      <w:r w:rsidR="00187AED" w:rsidRPr="04762D5D">
        <w:rPr>
          <w:rFonts w:ascii="Times New Roman" w:hAnsi="Times New Roman" w:cs="Times New Roman"/>
          <w:sz w:val="24"/>
          <w:szCs w:val="24"/>
        </w:rPr>
        <w:t xml:space="preserve">10 </w:t>
      </w:r>
      <w:r w:rsidRPr="04762D5D">
        <w:rPr>
          <w:rFonts w:ascii="Times New Roman" w:hAnsi="Times New Roman" w:cs="Times New Roman"/>
          <w:sz w:val="24"/>
          <w:szCs w:val="24"/>
        </w:rPr>
        <w:t>000 eurot ja/või l</w:t>
      </w:r>
      <w:r w:rsidRPr="04762D5D">
        <w:rPr>
          <w:rFonts w:ascii="Times New Roman" w:hAnsi="Times New Roman" w:cs="Times New Roman"/>
          <w:color w:val="000000" w:themeColor="text1"/>
          <w:sz w:val="24"/>
          <w:szCs w:val="24"/>
        </w:rPr>
        <w:t xml:space="preserve">epingust taganeda. </w:t>
      </w:r>
    </w:p>
    <w:p w14:paraId="15C206A8" w14:textId="77777777" w:rsidR="0096129D" w:rsidRPr="001C1AAE" w:rsidRDefault="0096129D" w:rsidP="00397440">
      <w:pPr>
        <w:pStyle w:val="Loendilik"/>
        <w:numPr>
          <w:ilvl w:val="1"/>
          <w:numId w:val="1"/>
        </w:numPr>
        <w:ind w:left="426" w:hanging="426"/>
        <w:jc w:val="both"/>
        <w:rPr>
          <w:rFonts w:ascii="Times New Roman" w:eastAsia="Times New Roman" w:hAnsi="Times New Roman" w:cs="Times New Roman"/>
          <w:color w:val="000000" w:themeColor="text1"/>
          <w:sz w:val="24"/>
          <w:szCs w:val="24"/>
        </w:rPr>
      </w:pPr>
      <w:r w:rsidRPr="001C1AAE">
        <w:rPr>
          <w:rFonts w:ascii="Times New Roman" w:hAnsi="Times New Roman" w:cs="Times New Roman"/>
          <w:color w:val="000000" w:themeColor="text1"/>
          <w:sz w:val="24"/>
          <w:szCs w:val="24"/>
        </w:rPr>
        <w:t>Poolel tuleb teavitada teist poolt leppetrahvi nõudmisest 90 päeva jooksul alates lepingu rikkumise lõppemisest.</w:t>
      </w:r>
    </w:p>
    <w:p w14:paraId="4F8609A3" w14:textId="77777777" w:rsidR="0096129D" w:rsidRPr="001C1AAE" w:rsidRDefault="0096129D" w:rsidP="00397440">
      <w:pPr>
        <w:pStyle w:val="Loendilik"/>
        <w:numPr>
          <w:ilvl w:val="1"/>
          <w:numId w:val="1"/>
        </w:numPr>
        <w:ind w:left="426" w:hanging="426"/>
        <w:jc w:val="both"/>
        <w:rPr>
          <w:rFonts w:ascii="Times New Roman" w:eastAsia="Times New Roman" w:hAnsi="Times New Roman" w:cs="Times New Roman"/>
          <w:color w:val="000000" w:themeColor="text1"/>
          <w:sz w:val="24"/>
          <w:szCs w:val="24"/>
        </w:rPr>
      </w:pPr>
      <w:r w:rsidRPr="001C1AAE">
        <w:rPr>
          <w:rFonts w:ascii="Times New Roman" w:hAnsi="Times New Roman" w:cs="Times New Roman"/>
          <w:color w:val="000000" w:themeColor="text1"/>
          <w:sz w:val="24"/>
          <w:szCs w:val="24"/>
        </w:rPr>
        <w:t xml:space="preserve">Kui sama rikkumise eest on võimalik rakendada erinevaid õiguskaitsevahendeid, valib õiguskaitsevahendi(d) selleks õigustatud pool. </w:t>
      </w:r>
    </w:p>
    <w:p w14:paraId="642C8B4D" w14:textId="77777777" w:rsidR="0096129D" w:rsidRPr="001C1AAE" w:rsidRDefault="0096129D" w:rsidP="00397440">
      <w:pPr>
        <w:pStyle w:val="Loendilik"/>
        <w:numPr>
          <w:ilvl w:val="1"/>
          <w:numId w:val="1"/>
        </w:numPr>
        <w:ind w:left="426" w:hanging="426"/>
        <w:jc w:val="both"/>
        <w:rPr>
          <w:rFonts w:ascii="Times New Roman" w:eastAsia="Times New Roman" w:hAnsi="Times New Roman" w:cs="Times New Roman"/>
          <w:color w:val="000000" w:themeColor="text1"/>
          <w:sz w:val="24"/>
          <w:szCs w:val="24"/>
        </w:rPr>
      </w:pPr>
      <w:r w:rsidRPr="001C1AAE">
        <w:rPr>
          <w:rFonts w:ascii="Times New Roman" w:hAnsi="Times New Roman" w:cs="Times New Roman"/>
          <w:color w:val="000000" w:themeColor="text1"/>
          <w:sz w:val="24"/>
          <w:szCs w:val="24"/>
        </w:rPr>
        <w:t xml:space="preserve">Leppetrahvi nõudmine ei mõjuta õigust kasutada teisi õiguskaitsevahendeid. Kõik leppetrahvid on kokku lepitud eesmärgiga tagada kohustuse täitmist, mitte eesmärgiga asendada kohustuse täitmist. </w:t>
      </w:r>
    </w:p>
    <w:p w14:paraId="1BE9080E" w14:textId="77777777" w:rsidR="0096129D" w:rsidRPr="001C1AAE" w:rsidRDefault="0096129D" w:rsidP="00397440">
      <w:pPr>
        <w:pStyle w:val="Loendilik"/>
        <w:numPr>
          <w:ilvl w:val="1"/>
          <w:numId w:val="1"/>
        </w:numPr>
        <w:ind w:left="426" w:hanging="426"/>
        <w:jc w:val="both"/>
        <w:rPr>
          <w:rFonts w:ascii="Times New Roman" w:eastAsia="Times New Roman" w:hAnsi="Times New Roman" w:cs="Times New Roman"/>
          <w:color w:val="000000" w:themeColor="text1"/>
          <w:sz w:val="24"/>
          <w:szCs w:val="24"/>
        </w:rPr>
      </w:pPr>
      <w:r w:rsidRPr="001C1AAE">
        <w:rPr>
          <w:rFonts w:ascii="Times New Roman" w:hAnsi="Times New Roman" w:cs="Times New Roman"/>
          <w:color w:val="000000" w:themeColor="text1"/>
          <w:sz w:val="24"/>
          <w:szCs w:val="24"/>
        </w:rPr>
        <w:t>Leppetrahvid ja viivised tuleb tasuda 14 kalendripäeva jooksul vastava nõude saamisest. Tellijal on õigus teenuse eest tasumisel tasaarvestada leppetrahvisumma hankelepingu alusel tasumisele kuuluva summaga.</w:t>
      </w:r>
    </w:p>
    <w:p w14:paraId="55E6B6F5" w14:textId="77777777" w:rsidR="0096129D" w:rsidRPr="001C1AAE" w:rsidRDefault="0096129D" w:rsidP="00397440">
      <w:pPr>
        <w:pStyle w:val="Loendilik"/>
        <w:numPr>
          <w:ilvl w:val="1"/>
          <w:numId w:val="1"/>
        </w:numPr>
        <w:tabs>
          <w:tab w:val="left" w:pos="567"/>
        </w:tabs>
        <w:ind w:left="426" w:hanging="426"/>
        <w:jc w:val="both"/>
        <w:rPr>
          <w:rFonts w:ascii="Times New Roman" w:eastAsia="Times New Roman" w:hAnsi="Times New Roman" w:cs="Times New Roman"/>
          <w:color w:val="000000" w:themeColor="text1"/>
          <w:sz w:val="24"/>
          <w:szCs w:val="24"/>
        </w:rPr>
      </w:pPr>
      <w:r w:rsidRPr="001C1AAE">
        <w:rPr>
          <w:rFonts w:ascii="Times New Roman" w:hAnsi="Times New Roman" w:cs="Times New Roman"/>
          <w:iCs/>
          <w:color w:val="000000" w:themeColor="text1"/>
          <w:sz w:val="24"/>
          <w:szCs w:val="24"/>
        </w:rPr>
        <w:t>Lepingu oluliseks rikkumiseks, mis annab tellijale õiguse lepingust taganeda, loetakse muu hulgas, kuid mitte ainult järgmisi rikkumisi:</w:t>
      </w:r>
    </w:p>
    <w:p w14:paraId="0F05C5D9" w14:textId="727443ED" w:rsidR="0096129D" w:rsidRPr="001C1AAE" w:rsidRDefault="00F10819" w:rsidP="00397440">
      <w:pPr>
        <w:pStyle w:val="Loendilik"/>
        <w:numPr>
          <w:ilvl w:val="2"/>
          <w:numId w:val="1"/>
        </w:numPr>
        <w:ind w:left="1134"/>
        <w:jc w:val="both"/>
        <w:rPr>
          <w:rFonts w:ascii="Times New Roman" w:eastAsia="Times New Roman" w:hAnsi="Times New Roman" w:cs="Times New Roman"/>
          <w:color w:val="000000" w:themeColor="text1"/>
          <w:sz w:val="24"/>
          <w:szCs w:val="24"/>
        </w:rPr>
      </w:pPr>
      <w:r w:rsidRPr="001C1AAE">
        <w:rPr>
          <w:rFonts w:ascii="Times New Roman" w:hAnsi="Times New Roman" w:cs="Times New Roman"/>
          <w:color w:val="000000" w:themeColor="text1"/>
          <w:sz w:val="24"/>
          <w:szCs w:val="24"/>
        </w:rPr>
        <w:t>teenuse osutaja</w:t>
      </w:r>
      <w:r w:rsidR="0096129D" w:rsidRPr="001C1AAE">
        <w:rPr>
          <w:rFonts w:ascii="Times New Roman" w:hAnsi="Times New Roman" w:cs="Times New Roman"/>
          <w:color w:val="000000" w:themeColor="text1"/>
          <w:sz w:val="24"/>
          <w:szCs w:val="24"/>
        </w:rPr>
        <w:t xml:space="preserve"> teenuses </w:t>
      </w:r>
      <w:r w:rsidR="0096129D" w:rsidRPr="001C1AAE">
        <w:rPr>
          <w:rFonts w:ascii="Times New Roman" w:hAnsi="Times New Roman" w:cs="Times New Roman"/>
          <w:iCs/>
          <w:color w:val="000000" w:themeColor="text1"/>
          <w:sz w:val="24"/>
          <w:szCs w:val="24"/>
        </w:rPr>
        <w:t xml:space="preserve">esinevad korduvad kvaliteediprobleemid, mille pinnalt on alust arvata, et </w:t>
      </w:r>
      <w:r w:rsidR="005451C8" w:rsidRPr="001C1AAE">
        <w:rPr>
          <w:rFonts w:ascii="Times New Roman" w:hAnsi="Times New Roman" w:cs="Times New Roman"/>
          <w:color w:val="000000" w:themeColor="text1"/>
          <w:sz w:val="24"/>
          <w:szCs w:val="24"/>
        </w:rPr>
        <w:t>teenuse osutaja</w:t>
      </w:r>
      <w:r w:rsidR="0096129D" w:rsidRPr="001C1AAE">
        <w:rPr>
          <w:rFonts w:ascii="Times New Roman" w:hAnsi="Times New Roman" w:cs="Times New Roman"/>
          <w:color w:val="000000" w:themeColor="text1"/>
          <w:sz w:val="24"/>
          <w:szCs w:val="24"/>
        </w:rPr>
        <w:t xml:space="preserve"> </w:t>
      </w:r>
      <w:r w:rsidR="0096129D" w:rsidRPr="001C1AAE">
        <w:rPr>
          <w:rFonts w:ascii="Times New Roman" w:hAnsi="Times New Roman" w:cs="Times New Roman"/>
          <w:iCs/>
          <w:color w:val="000000" w:themeColor="text1"/>
          <w:sz w:val="24"/>
          <w:szCs w:val="24"/>
        </w:rPr>
        <w:t>ei suuda osutada lepingutingimustele vastavat teenust;</w:t>
      </w:r>
    </w:p>
    <w:p w14:paraId="6B83DE6F" w14:textId="2DE7BDA2" w:rsidR="0096129D" w:rsidRPr="001C1AAE" w:rsidRDefault="00F10819" w:rsidP="00397440">
      <w:pPr>
        <w:pStyle w:val="Loendilik"/>
        <w:numPr>
          <w:ilvl w:val="2"/>
          <w:numId w:val="1"/>
        </w:numPr>
        <w:ind w:left="1134"/>
        <w:jc w:val="both"/>
        <w:rPr>
          <w:rFonts w:ascii="Times New Roman" w:eastAsia="Times New Roman" w:hAnsi="Times New Roman" w:cs="Times New Roman"/>
          <w:color w:val="000000" w:themeColor="text1"/>
          <w:sz w:val="24"/>
          <w:szCs w:val="24"/>
        </w:rPr>
      </w:pPr>
      <w:r w:rsidRPr="001C1AAE">
        <w:rPr>
          <w:rFonts w:ascii="Times New Roman" w:hAnsi="Times New Roman" w:cs="Times New Roman"/>
          <w:color w:val="000000" w:themeColor="text1"/>
          <w:sz w:val="24"/>
          <w:szCs w:val="24"/>
        </w:rPr>
        <w:t>teenuse osutaja</w:t>
      </w:r>
      <w:r w:rsidR="0096129D" w:rsidRPr="001C1AAE">
        <w:rPr>
          <w:rFonts w:ascii="Times New Roman" w:hAnsi="Times New Roman" w:cs="Times New Roman"/>
          <w:color w:val="000000" w:themeColor="text1"/>
          <w:sz w:val="24"/>
          <w:szCs w:val="24"/>
        </w:rPr>
        <w:t xml:space="preserve"> </w:t>
      </w:r>
      <w:r w:rsidR="0096129D" w:rsidRPr="001C1AAE">
        <w:rPr>
          <w:rFonts w:ascii="Times New Roman" w:hAnsi="Times New Roman" w:cs="Times New Roman"/>
          <w:iCs/>
          <w:color w:val="000000" w:themeColor="text1"/>
          <w:sz w:val="24"/>
          <w:szCs w:val="24"/>
        </w:rPr>
        <w:t>ei pea lepingu täitmisel kinni tellija juhistest või õigusaktiga teenusele kehtestatud nõuetest;</w:t>
      </w:r>
    </w:p>
    <w:p w14:paraId="3CF948E7" w14:textId="58DFF31D" w:rsidR="0096129D" w:rsidRPr="001C1AAE" w:rsidRDefault="00F10819" w:rsidP="00397440">
      <w:pPr>
        <w:pStyle w:val="Loendilik"/>
        <w:numPr>
          <w:ilvl w:val="2"/>
          <w:numId w:val="1"/>
        </w:numPr>
        <w:ind w:left="1134"/>
        <w:jc w:val="both"/>
        <w:rPr>
          <w:rFonts w:ascii="Times New Roman" w:eastAsia="Times New Roman" w:hAnsi="Times New Roman" w:cs="Times New Roman"/>
          <w:color w:val="000000" w:themeColor="text1"/>
          <w:sz w:val="24"/>
          <w:szCs w:val="24"/>
        </w:rPr>
      </w:pPr>
      <w:r w:rsidRPr="001C1AAE">
        <w:rPr>
          <w:rFonts w:ascii="Times New Roman" w:hAnsi="Times New Roman" w:cs="Times New Roman"/>
          <w:color w:val="000000" w:themeColor="text1"/>
          <w:sz w:val="24"/>
          <w:szCs w:val="24"/>
        </w:rPr>
        <w:t>teenuse osutaja</w:t>
      </w:r>
      <w:r w:rsidR="0096129D" w:rsidRPr="001C1AAE">
        <w:rPr>
          <w:rFonts w:ascii="Times New Roman" w:hAnsi="Times New Roman" w:cs="Times New Roman"/>
          <w:color w:val="000000" w:themeColor="text1"/>
          <w:sz w:val="24"/>
          <w:szCs w:val="24"/>
        </w:rPr>
        <w:t xml:space="preserve"> </w:t>
      </w:r>
      <w:r w:rsidR="0096129D" w:rsidRPr="001C1AAE">
        <w:rPr>
          <w:rFonts w:ascii="Times New Roman" w:hAnsi="Times New Roman" w:cs="Times New Roman"/>
          <w:iCs/>
          <w:color w:val="000000" w:themeColor="text1"/>
          <w:sz w:val="24"/>
          <w:szCs w:val="24"/>
        </w:rPr>
        <w:t>rikub lepingus sätestatud andmekaitseõiguse nõudeid;</w:t>
      </w:r>
    </w:p>
    <w:p w14:paraId="27333B53" w14:textId="2EDFD1D4" w:rsidR="0096129D" w:rsidRPr="001C1AAE" w:rsidRDefault="00F10819" w:rsidP="00397440">
      <w:pPr>
        <w:pStyle w:val="Loendilik"/>
        <w:numPr>
          <w:ilvl w:val="2"/>
          <w:numId w:val="1"/>
        </w:numPr>
        <w:ind w:left="1134"/>
        <w:jc w:val="both"/>
        <w:rPr>
          <w:rFonts w:ascii="Times New Roman" w:eastAsia="Times New Roman" w:hAnsi="Times New Roman" w:cs="Times New Roman"/>
          <w:color w:val="000000" w:themeColor="text1"/>
          <w:sz w:val="24"/>
          <w:szCs w:val="24"/>
        </w:rPr>
      </w:pPr>
      <w:r w:rsidRPr="001C1AAE">
        <w:rPr>
          <w:rFonts w:ascii="Times New Roman" w:hAnsi="Times New Roman" w:cs="Times New Roman"/>
          <w:color w:val="000000" w:themeColor="text1"/>
          <w:sz w:val="24"/>
          <w:szCs w:val="24"/>
        </w:rPr>
        <w:t>teenuse osutaja</w:t>
      </w:r>
      <w:r w:rsidR="0096129D" w:rsidRPr="001C1AAE">
        <w:rPr>
          <w:rFonts w:ascii="Times New Roman" w:hAnsi="Times New Roman" w:cs="Times New Roman"/>
          <w:color w:val="000000" w:themeColor="text1"/>
          <w:sz w:val="24"/>
          <w:szCs w:val="24"/>
        </w:rPr>
        <w:t xml:space="preserve"> </w:t>
      </w:r>
      <w:r w:rsidR="0096129D" w:rsidRPr="001C1AAE">
        <w:rPr>
          <w:rFonts w:ascii="Times New Roman" w:hAnsi="Times New Roman" w:cs="Times New Roman"/>
          <w:iCs/>
          <w:color w:val="000000" w:themeColor="text1"/>
          <w:sz w:val="24"/>
          <w:szCs w:val="24"/>
        </w:rPr>
        <w:t>on esitanud lepingu sõlmimisel või lepingu täitmise käigus valeandmeid;</w:t>
      </w:r>
    </w:p>
    <w:p w14:paraId="29BC44C9" w14:textId="18F73574" w:rsidR="00EC46DC" w:rsidRPr="001C1AAE" w:rsidRDefault="0096129D" w:rsidP="00397440">
      <w:pPr>
        <w:pStyle w:val="Loendilik"/>
        <w:numPr>
          <w:ilvl w:val="2"/>
          <w:numId w:val="1"/>
        </w:numPr>
        <w:ind w:left="1134"/>
        <w:jc w:val="both"/>
        <w:rPr>
          <w:rFonts w:ascii="Times New Roman" w:eastAsia="Times New Roman" w:hAnsi="Times New Roman" w:cs="Times New Roman"/>
          <w:color w:val="000000" w:themeColor="text1"/>
          <w:sz w:val="24"/>
          <w:szCs w:val="24"/>
        </w:rPr>
      </w:pPr>
      <w:r w:rsidRPr="001C1AAE">
        <w:rPr>
          <w:rFonts w:ascii="Times New Roman" w:hAnsi="Times New Roman" w:cs="Times New Roman"/>
          <w:iCs/>
          <w:color w:val="000000" w:themeColor="text1"/>
          <w:sz w:val="24"/>
          <w:szCs w:val="24"/>
        </w:rPr>
        <w:t xml:space="preserve">kui </w:t>
      </w:r>
      <w:r w:rsidR="00F10819" w:rsidRPr="001C1AAE">
        <w:rPr>
          <w:rFonts w:ascii="Times New Roman" w:hAnsi="Times New Roman" w:cs="Times New Roman"/>
          <w:color w:val="000000" w:themeColor="text1"/>
          <w:sz w:val="24"/>
          <w:szCs w:val="24"/>
        </w:rPr>
        <w:t>teenuse osutajal</w:t>
      </w:r>
      <w:r w:rsidRPr="001C1AAE">
        <w:rPr>
          <w:rFonts w:ascii="Times New Roman" w:hAnsi="Times New Roman" w:cs="Times New Roman"/>
          <w:color w:val="000000" w:themeColor="text1"/>
          <w:sz w:val="24"/>
          <w:szCs w:val="24"/>
        </w:rPr>
        <w:t xml:space="preserve"> </w:t>
      </w:r>
      <w:r w:rsidRPr="001C1AAE">
        <w:rPr>
          <w:rFonts w:ascii="Times New Roman" w:hAnsi="Times New Roman" w:cs="Times New Roman"/>
          <w:iCs/>
          <w:color w:val="000000" w:themeColor="text1"/>
          <w:sz w:val="24"/>
          <w:szCs w:val="24"/>
        </w:rPr>
        <w:t xml:space="preserve">puuduvad vajalikud registreeringud, sertifikaadid, litsentsid, load või nõusolekud, sh kui pädev asutus teeb </w:t>
      </w:r>
      <w:r w:rsidR="00F10819" w:rsidRPr="001C1AAE">
        <w:rPr>
          <w:rFonts w:ascii="Times New Roman" w:hAnsi="Times New Roman" w:cs="Times New Roman"/>
          <w:iCs/>
          <w:color w:val="000000" w:themeColor="text1"/>
          <w:sz w:val="24"/>
          <w:szCs w:val="24"/>
        </w:rPr>
        <w:t>teenuse osutaja</w:t>
      </w:r>
      <w:r w:rsidRPr="001C1AAE">
        <w:rPr>
          <w:rFonts w:ascii="Times New Roman" w:hAnsi="Times New Roman" w:cs="Times New Roman"/>
          <w:iCs/>
          <w:color w:val="000000" w:themeColor="text1"/>
          <w:sz w:val="24"/>
          <w:szCs w:val="24"/>
        </w:rPr>
        <w:t xml:space="preserve"> suhtes loa andmisest keeldumise, kehtetuks tunnistamise või kehtivuse peatamise otsuse või kui </w:t>
      </w:r>
      <w:r w:rsidR="00F10819" w:rsidRPr="001C1AAE">
        <w:rPr>
          <w:rFonts w:ascii="Times New Roman" w:hAnsi="Times New Roman" w:cs="Times New Roman"/>
          <w:color w:val="000000" w:themeColor="text1"/>
          <w:sz w:val="24"/>
          <w:szCs w:val="24"/>
        </w:rPr>
        <w:t>teenuse osutaja</w:t>
      </w:r>
      <w:r w:rsidRPr="001C1AAE">
        <w:rPr>
          <w:rFonts w:ascii="Times New Roman" w:hAnsi="Times New Roman" w:cs="Times New Roman"/>
          <w:color w:val="000000" w:themeColor="text1"/>
          <w:sz w:val="24"/>
          <w:szCs w:val="24"/>
        </w:rPr>
        <w:t xml:space="preserve"> </w:t>
      </w:r>
      <w:r w:rsidRPr="001C1AAE">
        <w:rPr>
          <w:rFonts w:ascii="Times New Roman" w:hAnsi="Times New Roman" w:cs="Times New Roman"/>
          <w:iCs/>
          <w:color w:val="000000" w:themeColor="text1"/>
          <w:sz w:val="24"/>
          <w:szCs w:val="24"/>
        </w:rPr>
        <w:t>loa kehtivus lõppeb lepingu kehtivuse ajal.</w:t>
      </w:r>
    </w:p>
    <w:p w14:paraId="518B0AC2" w14:textId="13E82613" w:rsidR="0096129D" w:rsidRPr="001C1AAE" w:rsidRDefault="0096129D" w:rsidP="00397440">
      <w:pPr>
        <w:pStyle w:val="Loendilik"/>
        <w:numPr>
          <w:ilvl w:val="1"/>
          <w:numId w:val="1"/>
        </w:numPr>
        <w:tabs>
          <w:tab w:val="left" w:pos="426"/>
        </w:tabs>
        <w:ind w:left="426" w:hanging="568"/>
        <w:jc w:val="both"/>
        <w:rPr>
          <w:rFonts w:ascii="Times New Roman" w:eastAsia="Times New Roman" w:hAnsi="Times New Roman" w:cs="Times New Roman"/>
          <w:color w:val="000000" w:themeColor="text1"/>
          <w:sz w:val="24"/>
          <w:szCs w:val="24"/>
        </w:rPr>
      </w:pPr>
      <w:r w:rsidRPr="001C1AAE">
        <w:rPr>
          <w:rFonts w:ascii="Times New Roman" w:hAnsi="Times New Roman" w:cs="Times New Roman"/>
          <w:iCs/>
          <w:color w:val="000000" w:themeColor="text1"/>
          <w:sz w:val="24"/>
          <w:szCs w:val="24"/>
        </w:rPr>
        <w:t xml:space="preserve">Kui tellija ütleb lepingu üles korraliselt, on tellijal kohustus tasuda </w:t>
      </w:r>
      <w:r w:rsidR="00F10819" w:rsidRPr="001C1AAE">
        <w:rPr>
          <w:rFonts w:ascii="Times New Roman" w:hAnsi="Times New Roman" w:cs="Times New Roman"/>
          <w:iCs/>
          <w:color w:val="000000" w:themeColor="text1"/>
          <w:sz w:val="24"/>
          <w:szCs w:val="24"/>
        </w:rPr>
        <w:t xml:space="preserve">teenuse osutajale </w:t>
      </w:r>
      <w:r w:rsidRPr="001C1AAE">
        <w:rPr>
          <w:rFonts w:ascii="Times New Roman" w:hAnsi="Times New Roman" w:cs="Times New Roman"/>
          <w:iCs/>
          <w:color w:val="000000" w:themeColor="text1"/>
          <w:sz w:val="24"/>
          <w:szCs w:val="24"/>
        </w:rPr>
        <w:t xml:space="preserve">teenuse eest tasu proportsionaalselt lepingu lõppemise hetkeks osutatud teenusega. </w:t>
      </w:r>
    </w:p>
    <w:p w14:paraId="54A38E33" w14:textId="77777777" w:rsidR="0096129D" w:rsidRPr="001C1AAE" w:rsidRDefault="0096129D" w:rsidP="00397440">
      <w:pPr>
        <w:pStyle w:val="Loendilik"/>
        <w:numPr>
          <w:ilvl w:val="1"/>
          <w:numId w:val="1"/>
        </w:numPr>
        <w:ind w:left="426" w:hanging="568"/>
        <w:jc w:val="both"/>
        <w:rPr>
          <w:rFonts w:ascii="Times New Roman" w:eastAsia="Times New Roman" w:hAnsi="Times New Roman" w:cs="Times New Roman"/>
          <w:sz w:val="24"/>
          <w:szCs w:val="24"/>
        </w:rPr>
      </w:pPr>
      <w:r w:rsidRPr="001C1AAE">
        <w:rPr>
          <w:rFonts w:ascii="Times New Roman" w:hAnsi="Times New Roman" w:cs="Times New Roman"/>
          <w:sz w:val="24"/>
          <w:szCs w:val="24"/>
        </w:rPr>
        <w:t xml:space="preserve">Pooled ei vastuta hankelepingust või õigusaktidest tuleneva kohustuse rikkumise eest, kui kohustuse rikkumise põhjustas vääramatu jõud. Vääramatu jõu ja rikkumise </w:t>
      </w:r>
      <w:proofErr w:type="spellStart"/>
      <w:r w:rsidRPr="001C1AAE">
        <w:rPr>
          <w:rFonts w:ascii="Times New Roman" w:hAnsi="Times New Roman" w:cs="Times New Roman"/>
          <w:sz w:val="24"/>
          <w:szCs w:val="24"/>
        </w:rPr>
        <w:t>vabandatavuse</w:t>
      </w:r>
      <w:proofErr w:type="spellEnd"/>
      <w:r w:rsidRPr="001C1AAE">
        <w:rPr>
          <w:rFonts w:ascii="Times New Roman" w:hAnsi="Times New Roman" w:cs="Times New Roman"/>
          <w:sz w:val="24"/>
          <w:szCs w:val="24"/>
        </w:rPr>
        <w:t xml:space="preserve"> osas kohaldavad pooled VÕS §-s 103 sätestatut.</w:t>
      </w:r>
    </w:p>
    <w:p w14:paraId="21932A19" w14:textId="77777777" w:rsidR="0096129D" w:rsidRPr="001C1AAE" w:rsidRDefault="0096129D" w:rsidP="00397440">
      <w:pPr>
        <w:pStyle w:val="Loendilik"/>
        <w:numPr>
          <w:ilvl w:val="2"/>
          <w:numId w:val="1"/>
        </w:numPr>
        <w:ind w:left="1134"/>
        <w:jc w:val="both"/>
        <w:rPr>
          <w:rFonts w:ascii="Times New Roman" w:eastAsia="Times New Roman" w:hAnsi="Times New Roman" w:cs="Times New Roman"/>
          <w:sz w:val="24"/>
          <w:szCs w:val="24"/>
        </w:rPr>
      </w:pPr>
      <w:r w:rsidRPr="001C1AAE">
        <w:rPr>
          <w:rFonts w:ascii="Times New Roman" w:hAnsi="Times New Roman" w:cs="Times New Roman"/>
          <w:sz w:val="24"/>
          <w:szCs w:val="24"/>
        </w:rPr>
        <w:t>Vääramatu jõuna ei käsitleta hankelepingu pakkumuste esitamise tähtpäeva seisuga õigusaktidega kehtestatud piiranguid. Vääramatu jõu kohaldumise üheks eelduseks on asjaolu ettenägematus. Pakkumuste esitamise tähtpäeva seisuga kehtivad piirangud olid hankelepingu pooltele teada ning kõik tegevused planeeriti arvestades pakkumuste esitamise tähtpäeva seisuga kehtivat olukorda.</w:t>
      </w:r>
    </w:p>
    <w:p w14:paraId="25C2C651" w14:textId="77777777" w:rsidR="0096129D" w:rsidRPr="001C1AAE" w:rsidRDefault="0096129D" w:rsidP="00397440">
      <w:pPr>
        <w:pStyle w:val="Loendilik"/>
        <w:numPr>
          <w:ilvl w:val="2"/>
          <w:numId w:val="1"/>
        </w:numPr>
        <w:ind w:left="1134"/>
        <w:jc w:val="both"/>
        <w:rPr>
          <w:rFonts w:ascii="Times New Roman" w:eastAsia="Times New Roman" w:hAnsi="Times New Roman" w:cs="Times New Roman"/>
          <w:sz w:val="24"/>
          <w:szCs w:val="24"/>
        </w:rPr>
      </w:pPr>
      <w:r w:rsidRPr="001C1AAE">
        <w:rPr>
          <w:rFonts w:ascii="Times New Roman" w:hAnsi="Times New Roman" w:cs="Times New Roman"/>
          <w:sz w:val="24"/>
          <w:szCs w:val="24"/>
        </w:rPr>
        <w:lastRenderedPageBreak/>
        <w:t>Kui kehtestatakse täiendavaid piiranguid, mis takistavad hankelepingu täitmist, on poolel õigus tugineda vääramatule jõule, kui kõik vääramatule jõule tuginemise eeldused on täidetud.</w:t>
      </w:r>
    </w:p>
    <w:p w14:paraId="3C3EE4F9" w14:textId="77777777" w:rsidR="0096129D" w:rsidRPr="001C1AAE" w:rsidRDefault="0096129D" w:rsidP="00397440">
      <w:pPr>
        <w:pStyle w:val="Loendilik"/>
        <w:numPr>
          <w:ilvl w:val="2"/>
          <w:numId w:val="1"/>
        </w:numPr>
        <w:ind w:left="1134"/>
        <w:jc w:val="both"/>
        <w:rPr>
          <w:rFonts w:ascii="Times New Roman" w:eastAsia="Times New Roman" w:hAnsi="Times New Roman" w:cs="Times New Roman"/>
          <w:sz w:val="24"/>
          <w:szCs w:val="24"/>
        </w:rPr>
      </w:pPr>
      <w:r w:rsidRPr="001C1AAE">
        <w:rPr>
          <w:rFonts w:ascii="Times New Roman" w:hAnsi="Times New Roman" w:cs="Times New Roman"/>
          <w:sz w:val="24"/>
          <w:szCs w:val="24"/>
        </w:rPr>
        <w:t>Seoses teenuse osutamist takistada võiva pandeemia või muu kriisiga on vääramatuks jõuks üksnes see, kui teenuse osutamist takistab riigiasutuse kohustusliku iseloomuga korraldus või muu regulatsioon. Riigiasutuste soovitused ei ole vääramatuks jõuks.</w:t>
      </w:r>
      <w:r w:rsidRPr="001C1AAE">
        <w:rPr>
          <w:rFonts w:ascii="Times New Roman" w:hAnsi="Times New Roman" w:cs="Times New Roman"/>
          <w:i/>
          <w:iCs/>
          <w:sz w:val="24"/>
          <w:szCs w:val="24"/>
        </w:rPr>
        <w:t xml:space="preserve"> </w:t>
      </w:r>
    </w:p>
    <w:p w14:paraId="53E2EC3D" w14:textId="77777777" w:rsidR="0096129D" w:rsidRPr="001C1AAE" w:rsidRDefault="0096129D" w:rsidP="00397440">
      <w:pPr>
        <w:pStyle w:val="Loendilik"/>
        <w:numPr>
          <w:ilvl w:val="2"/>
          <w:numId w:val="1"/>
        </w:numPr>
        <w:ind w:left="1134"/>
        <w:jc w:val="both"/>
        <w:rPr>
          <w:rFonts w:ascii="Times New Roman" w:eastAsia="Times New Roman" w:hAnsi="Times New Roman" w:cs="Times New Roman"/>
          <w:sz w:val="24"/>
          <w:szCs w:val="24"/>
        </w:rPr>
      </w:pPr>
      <w:r w:rsidRPr="001C1AAE">
        <w:rPr>
          <w:rFonts w:ascii="Times New Roman" w:hAnsi="Times New Roman" w:cs="Times New Roman"/>
          <w:sz w:val="24"/>
          <w:szCs w:val="24"/>
        </w:rPr>
        <w:t>Kui hankelepingu täitmine on takistatud vääramatu jõu mõju tõttu, lükkuvad hankelepingus sätestatud tähtajad edasi aja võrra, mil vääramatu jõud kohustuse täitmist takistas.</w:t>
      </w:r>
    </w:p>
    <w:p w14:paraId="54547242" w14:textId="77777777" w:rsidR="009B2195" w:rsidRPr="001C1AAE" w:rsidRDefault="009B2195" w:rsidP="00397440">
      <w:pPr>
        <w:tabs>
          <w:tab w:val="left" w:pos="426"/>
          <w:tab w:val="left" w:pos="567"/>
        </w:tabs>
        <w:jc w:val="both"/>
        <w:outlineLvl w:val="2"/>
        <w:rPr>
          <w:rFonts w:ascii="Times New Roman" w:hAnsi="Times New Roman" w:cs="Times New Roman"/>
          <w:b/>
          <w:sz w:val="24"/>
          <w:szCs w:val="24"/>
        </w:rPr>
      </w:pPr>
    </w:p>
    <w:p w14:paraId="2F29D80B" w14:textId="40209EB0" w:rsidR="00042924" w:rsidRPr="001C1AAE" w:rsidRDefault="00042924" w:rsidP="00397440">
      <w:pPr>
        <w:pStyle w:val="Loendilik"/>
        <w:numPr>
          <w:ilvl w:val="0"/>
          <w:numId w:val="1"/>
        </w:numPr>
        <w:tabs>
          <w:tab w:val="left" w:pos="426"/>
        </w:tabs>
        <w:ind w:left="426" w:hanging="426"/>
        <w:contextualSpacing w:val="0"/>
        <w:jc w:val="both"/>
        <w:outlineLvl w:val="2"/>
        <w:rPr>
          <w:rFonts w:ascii="Times New Roman" w:hAnsi="Times New Roman" w:cs="Times New Roman"/>
          <w:sz w:val="24"/>
          <w:szCs w:val="24"/>
        </w:rPr>
      </w:pPr>
      <w:r w:rsidRPr="001C1AAE">
        <w:rPr>
          <w:rFonts w:ascii="Times New Roman" w:hAnsi="Times New Roman" w:cs="Times New Roman"/>
          <w:b/>
          <w:bCs/>
          <w:sz w:val="24"/>
          <w:szCs w:val="24"/>
        </w:rPr>
        <w:t>Teadete edastamin</w:t>
      </w:r>
      <w:r w:rsidR="006527C5" w:rsidRPr="001C1AAE">
        <w:rPr>
          <w:rFonts w:ascii="Times New Roman" w:hAnsi="Times New Roman" w:cs="Times New Roman"/>
          <w:b/>
          <w:bCs/>
          <w:sz w:val="24"/>
          <w:szCs w:val="24"/>
        </w:rPr>
        <w:t>e</w:t>
      </w:r>
      <w:r w:rsidR="009E0A6E" w:rsidRPr="001C1AAE">
        <w:rPr>
          <w:rFonts w:ascii="Times New Roman" w:hAnsi="Times New Roman" w:cs="Times New Roman"/>
          <w:b/>
          <w:bCs/>
          <w:sz w:val="24"/>
          <w:szCs w:val="24"/>
        </w:rPr>
        <w:t xml:space="preserve"> ja kontaktisikud</w:t>
      </w:r>
    </w:p>
    <w:p w14:paraId="4DD1244A" w14:textId="77777777" w:rsidR="00530168" w:rsidRPr="001C1AAE" w:rsidRDefault="00530168" w:rsidP="00397440">
      <w:pPr>
        <w:pStyle w:val="Loendilik"/>
        <w:numPr>
          <w:ilvl w:val="1"/>
          <w:numId w:val="1"/>
        </w:numPr>
        <w:tabs>
          <w:tab w:val="left" w:pos="426"/>
        </w:tabs>
        <w:ind w:left="426" w:hanging="426"/>
        <w:contextualSpacing w:val="0"/>
        <w:jc w:val="both"/>
        <w:outlineLvl w:val="2"/>
        <w:rPr>
          <w:rFonts w:ascii="Times New Roman" w:hAnsi="Times New Roman" w:cs="Times New Roman"/>
          <w:sz w:val="24"/>
          <w:szCs w:val="24"/>
        </w:rPr>
      </w:pPr>
      <w:r w:rsidRPr="001C1AAE">
        <w:rPr>
          <w:rFonts w:ascii="Times New Roman" w:hAnsi="Times New Roman" w:cs="Times New Roman"/>
          <w:sz w:val="24"/>
          <w:szCs w:val="24"/>
        </w:rPr>
        <w:t xml:space="preserve">Teadete edastamine toimub üldjuhul kirjalikku taasesitamist võimaldavas vormis. Juhul kui teate edastamisel on olulised õiguslikud tagajärjed, peavad teisele poolele edastatavad teated olema edastatud kirjalikus vormis, muuhulgas näiteks poolte raamlepingu lõpetamise avaldused, poole nõue teise poole vastu jmt. Kirjaliku vormiga on võrdsustatud digitaalselt allkirjastatud vorm. </w:t>
      </w:r>
    </w:p>
    <w:p w14:paraId="6B69FFB3" w14:textId="77777777" w:rsidR="00530168" w:rsidRPr="001C1AAE" w:rsidRDefault="00530168" w:rsidP="00397440">
      <w:pPr>
        <w:pStyle w:val="Loendilik"/>
        <w:numPr>
          <w:ilvl w:val="1"/>
          <w:numId w:val="1"/>
        </w:numPr>
        <w:tabs>
          <w:tab w:val="left" w:pos="567"/>
        </w:tabs>
        <w:spacing w:after="11"/>
        <w:ind w:left="426" w:hanging="426"/>
        <w:contextualSpacing w:val="0"/>
        <w:jc w:val="both"/>
        <w:outlineLvl w:val="2"/>
        <w:rPr>
          <w:rFonts w:ascii="Times New Roman" w:hAnsi="Times New Roman" w:cs="Times New Roman"/>
          <w:sz w:val="24"/>
          <w:szCs w:val="24"/>
        </w:rPr>
      </w:pPr>
      <w:r w:rsidRPr="001C1AAE">
        <w:rPr>
          <w:rFonts w:ascii="Times New Roman" w:hAnsi="Times New Roman" w:cs="Times New Roman"/>
          <w:sz w:val="24"/>
          <w:szCs w:val="24"/>
        </w:rPr>
        <w:t>Raamlepinguga seotud teated edastatakse teisele poolele raamlepingus sätestatud kontaktisiku kontaktandmetel. Kontaktandmete muutusest on pool kohustatud koheselt informeerima teist poolt. Kuni kontaktandmete muutusest teavitamiseni loetakse teade nõuetekohaselt edastatuks, kui see on saadetud poolele raamlepingus märgitud kontaktandmetel.</w:t>
      </w:r>
    </w:p>
    <w:p w14:paraId="5C83678B" w14:textId="77777777" w:rsidR="00530168" w:rsidRPr="001C1AAE" w:rsidRDefault="00530168" w:rsidP="00397440">
      <w:pPr>
        <w:pStyle w:val="Loendilik"/>
        <w:numPr>
          <w:ilvl w:val="1"/>
          <w:numId w:val="1"/>
        </w:numPr>
        <w:tabs>
          <w:tab w:val="left" w:pos="567"/>
        </w:tabs>
        <w:spacing w:after="11"/>
        <w:ind w:left="426" w:hanging="426"/>
        <w:contextualSpacing w:val="0"/>
        <w:jc w:val="both"/>
        <w:outlineLvl w:val="2"/>
        <w:rPr>
          <w:rFonts w:ascii="Times New Roman" w:hAnsi="Times New Roman" w:cs="Times New Roman"/>
          <w:sz w:val="24"/>
          <w:szCs w:val="24"/>
        </w:rPr>
      </w:pPr>
      <w:r w:rsidRPr="001C1AAE">
        <w:rPr>
          <w:rFonts w:ascii="Times New Roman" w:hAnsi="Times New Roman" w:cs="Times New Roman"/>
          <w:sz w:val="24"/>
          <w:szCs w:val="24"/>
        </w:rPr>
        <w:t xml:space="preserve">Kirjalik teade loetakse poole poolt </w:t>
      </w:r>
      <w:proofErr w:type="spellStart"/>
      <w:r w:rsidRPr="001C1AAE">
        <w:rPr>
          <w:rFonts w:ascii="Times New Roman" w:hAnsi="Times New Roman" w:cs="Times New Roman"/>
          <w:sz w:val="24"/>
          <w:szCs w:val="24"/>
        </w:rPr>
        <w:t>kättesaaduks</w:t>
      </w:r>
      <w:proofErr w:type="spellEnd"/>
      <w:r w:rsidRPr="001C1AAE">
        <w:rPr>
          <w:rFonts w:ascii="Times New Roman" w:hAnsi="Times New Roman" w:cs="Times New Roman"/>
          <w:sz w:val="24"/>
          <w:szCs w:val="24"/>
        </w:rPr>
        <w:t xml:space="preserve">, kui see on üle antud allkirja vastu või kui teade on saadetud postiasutuse poolt tähitud kirjaga poole poolt teatatud aadressil ja postitamisest on möödunud 5 kalendripäeva. E-posti teel, sh digitaalselt allkirjastatud dokumentide, saatmise korral loetakse teade </w:t>
      </w:r>
      <w:proofErr w:type="spellStart"/>
      <w:r w:rsidRPr="001C1AAE">
        <w:rPr>
          <w:rFonts w:ascii="Times New Roman" w:hAnsi="Times New Roman" w:cs="Times New Roman"/>
          <w:sz w:val="24"/>
          <w:szCs w:val="24"/>
        </w:rPr>
        <w:t>kättesaaduks</w:t>
      </w:r>
      <w:proofErr w:type="spellEnd"/>
      <w:r w:rsidRPr="001C1AAE">
        <w:rPr>
          <w:rFonts w:ascii="Times New Roman" w:hAnsi="Times New Roman" w:cs="Times New Roman"/>
          <w:sz w:val="24"/>
          <w:szCs w:val="24"/>
        </w:rPr>
        <w:t xml:space="preserve"> e-kirja saatmisele järgneval tööpäeval. </w:t>
      </w:r>
    </w:p>
    <w:p w14:paraId="38282087" w14:textId="77777777" w:rsidR="00530168" w:rsidRPr="001C1AAE" w:rsidRDefault="00530168" w:rsidP="00397440">
      <w:pPr>
        <w:pStyle w:val="Loendilik"/>
        <w:numPr>
          <w:ilvl w:val="1"/>
          <w:numId w:val="1"/>
        </w:numPr>
        <w:tabs>
          <w:tab w:val="left" w:pos="567"/>
        </w:tabs>
        <w:spacing w:after="11"/>
        <w:ind w:left="426" w:hanging="426"/>
        <w:contextualSpacing w:val="0"/>
        <w:jc w:val="both"/>
        <w:outlineLvl w:val="2"/>
        <w:rPr>
          <w:rFonts w:ascii="Times New Roman" w:hAnsi="Times New Roman" w:cs="Times New Roman"/>
          <w:sz w:val="24"/>
          <w:szCs w:val="24"/>
        </w:rPr>
      </w:pPr>
      <w:r w:rsidRPr="001C1AAE">
        <w:rPr>
          <w:rFonts w:ascii="Times New Roman" w:hAnsi="Times New Roman" w:cs="Times New Roman"/>
          <w:sz w:val="24"/>
          <w:szCs w:val="24"/>
        </w:rPr>
        <w:t>Poolte kontaktisikud on:</w:t>
      </w:r>
    </w:p>
    <w:p w14:paraId="7674BD7F" w14:textId="68AA6526" w:rsidR="00530168" w:rsidRPr="001C1AAE" w:rsidRDefault="00530168" w:rsidP="00397440">
      <w:pPr>
        <w:pStyle w:val="Loendilik"/>
        <w:numPr>
          <w:ilvl w:val="2"/>
          <w:numId w:val="1"/>
        </w:numPr>
        <w:spacing w:after="11"/>
        <w:ind w:left="1134"/>
        <w:contextualSpacing w:val="0"/>
        <w:jc w:val="both"/>
        <w:rPr>
          <w:rFonts w:ascii="Times New Roman" w:hAnsi="Times New Roman" w:cs="Times New Roman"/>
          <w:i/>
          <w:sz w:val="24"/>
          <w:szCs w:val="24"/>
        </w:rPr>
      </w:pPr>
      <w:r w:rsidRPr="001C1AAE">
        <w:rPr>
          <w:rFonts w:ascii="Times New Roman" w:hAnsi="Times New Roman" w:cs="Times New Roman"/>
          <w:sz w:val="24"/>
          <w:szCs w:val="24"/>
        </w:rPr>
        <w:t xml:space="preserve">Tellija </w:t>
      </w:r>
      <w:r w:rsidRPr="001C1AAE">
        <w:rPr>
          <w:rFonts w:ascii="Times New Roman" w:eastAsia="Times New Roman" w:hAnsi="Times New Roman" w:cs="Times New Roman"/>
          <w:sz w:val="24"/>
          <w:szCs w:val="24"/>
          <w:lang w:eastAsia="et-EE"/>
        </w:rPr>
        <w:t xml:space="preserve">lepingu täitmisega seotud küsimustes on </w:t>
      </w:r>
      <w:r w:rsidRPr="001C1AAE">
        <w:rPr>
          <w:rFonts w:ascii="Times New Roman" w:hAnsi="Times New Roman" w:cs="Times New Roman"/>
          <w:sz w:val="24"/>
          <w:szCs w:val="24"/>
        </w:rPr>
        <w:t xml:space="preserve">kontaktisik </w:t>
      </w:r>
      <w:r w:rsidR="00785C85">
        <w:rPr>
          <w:rFonts w:ascii="Times New Roman" w:hAnsi="Times New Roman" w:cs="Times New Roman"/>
          <w:sz w:val="24"/>
          <w:szCs w:val="24"/>
        </w:rPr>
        <w:t>Kaire Karp</w:t>
      </w:r>
      <w:r w:rsidRPr="001C1AAE">
        <w:rPr>
          <w:rFonts w:ascii="Times New Roman" w:hAnsi="Times New Roman" w:cs="Times New Roman"/>
          <w:sz w:val="24"/>
          <w:szCs w:val="24"/>
        </w:rPr>
        <w:softHyphen/>
      </w:r>
      <w:r w:rsidRPr="001C1AAE">
        <w:rPr>
          <w:rFonts w:ascii="Times New Roman" w:hAnsi="Times New Roman" w:cs="Times New Roman"/>
          <w:sz w:val="24"/>
          <w:szCs w:val="24"/>
        </w:rPr>
        <w:softHyphen/>
      </w:r>
      <w:r w:rsidRPr="001C1AAE">
        <w:rPr>
          <w:rFonts w:ascii="Times New Roman" w:hAnsi="Times New Roman" w:cs="Times New Roman"/>
          <w:sz w:val="24"/>
          <w:szCs w:val="24"/>
        </w:rPr>
        <w:softHyphen/>
        <w:t>,  telefon</w:t>
      </w:r>
      <w:r w:rsidR="00785C85">
        <w:rPr>
          <w:rFonts w:ascii="Times New Roman" w:hAnsi="Times New Roman" w:cs="Times New Roman"/>
          <w:sz w:val="24"/>
          <w:szCs w:val="24"/>
        </w:rPr>
        <w:t xml:space="preserve"> </w:t>
      </w:r>
      <w:r w:rsidR="00894273">
        <w:rPr>
          <w:rFonts w:ascii="Times New Roman" w:hAnsi="Times New Roman" w:cs="Times New Roman"/>
          <w:sz w:val="24"/>
          <w:szCs w:val="24"/>
        </w:rPr>
        <w:t>+372693 5833</w:t>
      </w:r>
      <w:r w:rsidRPr="001C1AAE">
        <w:rPr>
          <w:rFonts w:ascii="Times New Roman" w:hAnsi="Times New Roman" w:cs="Times New Roman"/>
          <w:sz w:val="24"/>
          <w:szCs w:val="24"/>
        </w:rPr>
        <w:t xml:space="preserve">, e-post </w:t>
      </w:r>
      <w:hyperlink r:id="rId11" w:history="1">
        <w:r w:rsidR="00894273" w:rsidRPr="00450D28">
          <w:rPr>
            <w:rStyle w:val="Hperlink"/>
            <w:rFonts w:ascii="Times New Roman" w:hAnsi="Times New Roman" w:cs="Times New Roman"/>
            <w:sz w:val="24"/>
            <w:szCs w:val="24"/>
          </w:rPr>
          <w:t>kaire.karp@riigikantselei.ee</w:t>
        </w:r>
      </w:hyperlink>
      <w:r w:rsidR="00894273">
        <w:rPr>
          <w:rFonts w:ascii="Times New Roman" w:hAnsi="Times New Roman" w:cs="Times New Roman"/>
          <w:sz w:val="24"/>
          <w:szCs w:val="24"/>
        </w:rPr>
        <w:t xml:space="preserve"> </w:t>
      </w:r>
      <w:r w:rsidRPr="001C1AAE">
        <w:rPr>
          <w:rFonts w:ascii="Times New Roman" w:eastAsia="Times New Roman" w:hAnsi="Times New Roman" w:cs="Times New Roman"/>
          <w:sz w:val="24"/>
          <w:szCs w:val="24"/>
          <w:lang w:eastAsia="et-EE"/>
        </w:rPr>
        <w:t>või teda asendav töötaja</w:t>
      </w:r>
      <w:r w:rsidRPr="001C1AAE">
        <w:rPr>
          <w:rFonts w:ascii="Times New Roman" w:eastAsia="Times New Roman" w:hAnsi="Times New Roman" w:cs="Times New Roman"/>
          <w:i/>
          <w:iCs/>
          <w:sz w:val="24"/>
          <w:szCs w:val="24"/>
          <w:lang w:eastAsia="et-EE"/>
        </w:rPr>
        <w:t>.</w:t>
      </w:r>
      <w:r w:rsidRPr="001C1AAE">
        <w:rPr>
          <w:rFonts w:ascii="Times New Roman" w:hAnsi="Times New Roman" w:cs="Times New Roman"/>
          <w:sz w:val="24"/>
          <w:szCs w:val="24"/>
        </w:rPr>
        <w:t xml:space="preserve"> Tellija kontaktisikul on õigus esindada tellijat kõikides lepingu täitmisega seotud küsimustes. Lepingu muutmise, lepingu lõpetamise ning õiguskaitsevahendite kasutamise osas on tellija kontaktisikul õigus esindada tellijat ainult tellija esindusõigusliku isiku kirjaliku volituse olemasolul.</w:t>
      </w:r>
    </w:p>
    <w:p w14:paraId="3CBD0D05" w14:textId="153D23F1" w:rsidR="008716B8" w:rsidRPr="00522729" w:rsidRDefault="00F10819" w:rsidP="00766E42">
      <w:pPr>
        <w:pStyle w:val="Loendilik"/>
        <w:numPr>
          <w:ilvl w:val="2"/>
          <w:numId w:val="1"/>
        </w:numPr>
        <w:tabs>
          <w:tab w:val="left" w:pos="426"/>
          <w:tab w:val="left" w:pos="567"/>
        </w:tabs>
        <w:autoSpaceDE w:val="0"/>
        <w:autoSpaceDN w:val="0"/>
        <w:ind w:left="1134"/>
        <w:jc w:val="both"/>
        <w:outlineLvl w:val="2"/>
        <w:rPr>
          <w:rFonts w:ascii="Times New Roman" w:eastAsia="Times New Roman" w:hAnsi="Times New Roman" w:cs="Times New Roman"/>
          <w:b/>
          <w:sz w:val="24"/>
          <w:szCs w:val="24"/>
          <w:lang w:eastAsia="et-EE"/>
        </w:rPr>
      </w:pPr>
      <w:r w:rsidRPr="00522729">
        <w:rPr>
          <w:rFonts w:ascii="Times New Roman" w:hAnsi="Times New Roman" w:cs="Times New Roman"/>
          <w:sz w:val="24"/>
          <w:szCs w:val="24"/>
        </w:rPr>
        <w:t>Teenuse osutaja</w:t>
      </w:r>
      <w:r w:rsidR="00530168" w:rsidRPr="00522729">
        <w:rPr>
          <w:rFonts w:ascii="Times New Roman" w:hAnsi="Times New Roman" w:cs="Times New Roman"/>
          <w:sz w:val="24"/>
          <w:szCs w:val="24"/>
        </w:rPr>
        <w:t xml:space="preserve"> kontaktisik on </w:t>
      </w:r>
      <w:r w:rsidR="00894273" w:rsidRPr="00522729">
        <w:rPr>
          <w:rFonts w:ascii="Times New Roman" w:hAnsi="Times New Roman" w:cs="Times New Roman"/>
          <w:sz w:val="24"/>
          <w:szCs w:val="24"/>
        </w:rPr>
        <w:t xml:space="preserve">Liis </w:t>
      </w:r>
      <w:proofErr w:type="spellStart"/>
      <w:r w:rsidR="00894273" w:rsidRPr="00522729">
        <w:rPr>
          <w:rFonts w:ascii="Times New Roman" w:hAnsi="Times New Roman" w:cs="Times New Roman"/>
          <w:sz w:val="24"/>
          <w:szCs w:val="24"/>
        </w:rPr>
        <w:t>Vii</w:t>
      </w:r>
      <w:r w:rsidR="00391B0A">
        <w:rPr>
          <w:rFonts w:ascii="Times New Roman" w:hAnsi="Times New Roman" w:cs="Times New Roman"/>
          <w:sz w:val="24"/>
          <w:szCs w:val="24"/>
        </w:rPr>
        <w:t>li</w:t>
      </w:r>
      <w:r w:rsidR="00894273" w:rsidRPr="00522729">
        <w:rPr>
          <w:rFonts w:ascii="Times New Roman" w:hAnsi="Times New Roman" w:cs="Times New Roman"/>
          <w:sz w:val="24"/>
          <w:szCs w:val="24"/>
        </w:rPr>
        <w:t>pus</w:t>
      </w:r>
      <w:proofErr w:type="spellEnd"/>
      <w:r w:rsidR="00522729" w:rsidRPr="00522729">
        <w:rPr>
          <w:rFonts w:ascii="Times New Roman" w:hAnsi="Times New Roman" w:cs="Times New Roman"/>
          <w:sz w:val="24"/>
          <w:szCs w:val="24"/>
        </w:rPr>
        <w:t xml:space="preserve">, </w:t>
      </w:r>
      <w:r w:rsidR="00530168" w:rsidRPr="00522729">
        <w:rPr>
          <w:rFonts w:ascii="Times New Roman" w:hAnsi="Times New Roman" w:cs="Times New Roman"/>
          <w:sz w:val="24"/>
          <w:szCs w:val="24"/>
        </w:rPr>
        <w:t xml:space="preserve">telefon </w:t>
      </w:r>
      <w:r w:rsidR="00522729" w:rsidRPr="00522729">
        <w:rPr>
          <w:rFonts w:ascii="Times New Roman" w:hAnsi="Times New Roman" w:cs="Times New Roman"/>
          <w:sz w:val="24"/>
          <w:szCs w:val="24"/>
        </w:rPr>
        <w:t>+372 626 6317</w:t>
      </w:r>
      <w:r w:rsidR="00530168" w:rsidRPr="00522729">
        <w:rPr>
          <w:rFonts w:ascii="Times New Roman" w:hAnsi="Times New Roman" w:cs="Times New Roman"/>
          <w:sz w:val="24"/>
          <w:szCs w:val="24"/>
        </w:rPr>
        <w:t xml:space="preserve">, e-post </w:t>
      </w:r>
      <w:hyperlink r:id="rId12" w:history="1">
        <w:r w:rsidR="00391B0A" w:rsidRPr="00450D28">
          <w:rPr>
            <w:rStyle w:val="Hperlink"/>
            <w:rFonts w:ascii="Times New Roman" w:hAnsi="Times New Roman" w:cs="Times New Roman"/>
            <w:sz w:val="24"/>
            <w:szCs w:val="24"/>
          </w:rPr>
          <w:t>ariklientuur@estravel.ee</w:t>
        </w:r>
      </w:hyperlink>
      <w:r w:rsidR="00391B0A">
        <w:rPr>
          <w:rFonts w:ascii="Times New Roman" w:hAnsi="Times New Roman" w:cs="Times New Roman"/>
          <w:sz w:val="24"/>
          <w:szCs w:val="24"/>
        </w:rPr>
        <w:t xml:space="preserve"> .</w:t>
      </w:r>
    </w:p>
    <w:p w14:paraId="7FD133F5" w14:textId="156D5C68" w:rsidR="00042924" w:rsidRPr="001C1AAE" w:rsidRDefault="00042924" w:rsidP="00397440">
      <w:pPr>
        <w:pStyle w:val="Loendilik"/>
        <w:numPr>
          <w:ilvl w:val="0"/>
          <w:numId w:val="1"/>
        </w:numPr>
        <w:tabs>
          <w:tab w:val="left" w:pos="142"/>
          <w:tab w:val="left" w:pos="426"/>
        </w:tabs>
        <w:spacing w:after="11"/>
        <w:ind w:left="426" w:hanging="426"/>
        <w:contextualSpacing w:val="0"/>
        <w:jc w:val="both"/>
        <w:outlineLvl w:val="2"/>
        <w:rPr>
          <w:rFonts w:ascii="Times New Roman" w:hAnsi="Times New Roman" w:cs="Times New Roman"/>
          <w:i/>
          <w:sz w:val="24"/>
          <w:szCs w:val="24"/>
        </w:rPr>
      </w:pPr>
      <w:r w:rsidRPr="001C1AAE">
        <w:rPr>
          <w:rFonts w:ascii="Times New Roman" w:hAnsi="Times New Roman" w:cs="Times New Roman"/>
          <w:b/>
          <w:bCs/>
          <w:sz w:val="24"/>
          <w:szCs w:val="24"/>
        </w:rPr>
        <w:t xml:space="preserve">Konfidentsiaalsus </w:t>
      </w:r>
      <w:r w:rsidR="00670431" w:rsidRPr="001C1AAE">
        <w:rPr>
          <w:rFonts w:ascii="Times New Roman" w:hAnsi="Times New Roman" w:cs="Times New Roman"/>
          <w:b/>
          <w:bCs/>
          <w:sz w:val="24"/>
          <w:szCs w:val="24"/>
        </w:rPr>
        <w:t>ja andmekaitse</w:t>
      </w:r>
    </w:p>
    <w:p w14:paraId="07211DF1" w14:textId="0D4A95A9" w:rsidR="0095264C" w:rsidRPr="001C1AAE" w:rsidRDefault="00A77C85" w:rsidP="00397440">
      <w:pPr>
        <w:pStyle w:val="Loendilik"/>
        <w:numPr>
          <w:ilvl w:val="1"/>
          <w:numId w:val="1"/>
        </w:numPr>
        <w:tabs>
          <w:tab w:val="left" w:pos="426"/>
        </w:tabs>
        <w:spacing w:after="11"/>
        <w:ind w:left="426" w:hanging="426"/>
        <w:contextualSpacing w:val="0"/>
        <w:jc w:val="both"/>
        <w:outlineLvl w:val="2"/>
        <w:rPr>
          <w:rFonts w:ascii="Times New Roman" w:hAnsi="Times New Roman" w:cs="Times New Roman"/>
          <w:i/>
          <w:color w:val="000000" w:themeColor="text1"/>
          <w:sz w:val="24"/>
          <w:szCs w:val="24"/>
        </w:rPr>
      </w:pPr>
      <w:r w:rsidRPr="001C1AAE">
        <w:rPr>
          <w:rFonts w:ascii="Times New Roman" w:hAnsi="Times New Roman" w:cs="Times New Roman"/>
          <w:color w:val="000000" w:themeColor="text1"/>
          <w:sz w:val="24"/>
          <w:szCs w:val="24"/>
        </w:rPr>
        <w:t>Teenuse osutaja</w:t>
      </w:r>
      <w:r w:rsidR="0095264C" w:rsidRPr="001C1AAE">
        <w:rPr>
          <w:rFonts w:ascii="Times New Roman" w:hAnsi="Times New Roman" w:cs="Times New Roman"/>
          <w:color w:val="000000" w:themeColor="text1"/>
          <w:sz w:val="24"/>
          <w:szCs w:val="24"/>
        </w:rPr>
        <w:t xml:space="preserve"> kohustub raamlepingu kehtivuse ajal ning pärast raamlepingu lõppemist tähtajatult hoidma konfidentsiaalsena kõiki talle seoses raamlepingu täitmisega teatavaks saanud tellijat või muid isikuid puudutavaid mis tahes andmeid, mille konfidentsiaalsena hoidmise vastu on tellijal õigustatud huvi, sealhulgas neid, mille avalikuks tulek võib kahjustada tellija huve. Konfidentsiaalne informatsioon ei hõlma andmeid, asjaolusid ega dokument, mis on avalikud, st üldsusele kättesaadavad.</w:t>
      </w:r>
    </w:p>
    <w:p w14:paraId="1C866558" w14:textId="4530BB57" w:rsidR="0095264C" w:rsidRPr="001C1AAE" w:rsidRDefault="00820524" w:rsidP="00397440">
      <w:pPr>
        <w:pStyle w:val="Loendilik"/>
        <w:numPr>
          <w:ilvl w:val="1"/>
          <w:numId w:val="1"/>
        </w:numPr>
        <w:tabs>
          <w:tab w:val="left" w:pos="567"/>
        </w:tabs>
        <w:spacing w:after="11"/>
        <w:ind w:left="426" w:hanging="426"/>
        <w:contextualSpacing w:val="0"/>
        <w:jc w:val="both"/>
        <w:outlineLvl w:val="2"/>
        <w:rPr>
          <w:rFonts w:ascii="Times New Roman" w:hAnsi="Times New Roman" w:cs="Times New Roman"/>
          <w:i/>
          <w:color w:val="000000" w:themeColor="text1"/>
          <w:sz w:val="24"/>
          <w:szCs w:val="24"/>
        </w:rPr>
      </w:pPr>
      <w:r w:rsidRPr="001C1AAE">
        <w:rPr>
          <w:rFonts w:ascii="Times New Roman" w:hAnsi="Times New Roman" w:cs="Times New Roman"/>
          <w:color w:val="000000" w:themeColor="text1"/>
          <w:sz w:val="24"/>
          <w:szCs w:val="24"/>
        </w:rPr>
        <w:t xml:space="preserve">Lepingu täitmisel teenuse osutajale või teenuse osutajaga seotud isikutele teatavaks saanud isiku- ja turvaandmed ning muu vastavalt markeeritud teave ja asjaolud, mille avalikuks tulek võiks kahjustada tellija huve, on konfidentsiaalne. Vastavasisulise informatsiooni kolmandale isikule kättesaadavaks tegemist teenuse osutaja või teenuse osutajaga seotud isiku poolt käsitletakse kui lepingu olulist rikkumist. Lepingu alusel konfidentsiaalseteks andmeteks loetakse ka vahetult </w:t>
      </w:r>
      <w:r w:rsidR="00D64602" w:rsidRPr="001C1AAE">
        <w:rPr>
          <w:rFonts w:ascii="Times New Roman" w:hAnsi="Times New Roman" w:cs="Times New Roman"/>
          <w:color w:val="000000" w:themeColor="text1"/>
          <w:sz w:val="24"/>
          <w:szCs w:val="24"/>
        </w:rPr>
        <w:t>teenuse osutamisega</w:t>
      </w:r>
      <w:r w:rsidRPr="001C1AAE">
        <w:rPr>
          <w:rFonts w:ascii="Times New Roman" w:hAnsi="Times New Roman" w:cs="Times New Roman"/>
          <w:color w:val="000000" w:themeColor="text1"/>
          <w:sz w:val="24"/>
          <w:szCs w:val="24"/>
        </w:rPr>
        <w:t xml:space="preserve"> tellija kohta töövõtjal teatavaks saanud teave. </w:t>
      </w:r>
      <w:r w:rsidR="00D64602" w:rsidRPr="001C1AAE">
        <w:rPr>
          <w:rFonts w:ascii="Times New Roman" w:hAnsi="Times New Roman" w:cs="Times New Roman"/>
          <w:color w:val="000000" w:themeColor="text1"/>
          <w:sz w:val="24"/>
          <w:szCs w:val="24"/>
        </w:rPr>
        <w:t>Teenuse osutajal</w:t>
      </w:r>
      <w:r w:rsidRPr="001C1AAE">
        <w:rPr>
          <w:rFonts w:ascii="Times New Roman" w:hAnsi="Times New Roman" w:cs="Times New Roman"/>
          <w:color w:val="000000" w:themeColor="text1"/>
          <w:sz w:val="24"/>
          <w:szCs w:val="24"/>
        </w:rPr>
        <w:t xml:space="preserve"> ei ole õigust nimetatud teavet avaldada ega muul viisil töödelda</w:t>
      </w:r>
      <w:r w:rsidR="0095264C" w:rsidRPr="001C1AAE">
        <w:rPr>
          <w:rFonts w:ascii="Times New Roman" w:hAnsi="Times New Roman" w:cs="Times New Roman"/>
          <w:color w:val="000000" w:themeColor="text1"/>
          <w:sz w:val="24"/>
          <w:szCs w:val="24"/>
        </w:rPr>
        <w:t xml:space="preserve">.  </w:t>
      </w:r>
    </w:p>
    <w:p w14:paraId="6AEA9CAF" w14:textId="371FD79B" w:rsidR="0095264C" w:rsidRPr="001C1AAE" w:rsidRDefault="006E6F88" w:rsidP="00397440">
      <w:pPr>
        <w:pStyle w:val="Loendilik"/>
        <w:numPr>
          <w:ilvl w:val="1"/>
          <w:numId w:val="1"/>
        </w:numPr>
        <w:tabs>
          <w:tab w:val="left" w:pos="567"/>
        </w:tabs>
        <w:spacing w:after="11"/>
        <w:ind w:left="426" w:hanging="426"/>
        <w:jc w:val="both"/>
        <w:outlineLvl w:val="2"/>
        <w:rPr>
          <w:rFonts w:ascii="Times New Roman" w:hAnsi="Times New Roman" w:cs="Times New Roman"/>
          <w:sz w:val="24"/>
          <w:szCs w:val="24"/>
        </w:rPr>
      </w:pPr>
      <w:r w:rsidRPr="001C1AAE">
        <w:rPr>
          <w:rFonts w:ascii="Times New Roman" w:hAnsi="Times New Roman" w:cs="Times New Roman"/>
          <w:sz w:val="24"/>
          <w:szCs w:val="24"/>
        </w:rPr>
        <w:lastRenderedPageBreak/>
        <w:t>Teenuse osutaja</w:t>
      </w:r>
      <w:r w:rsidR="0095264C" w:rsidRPr="001C1AAE">
        <w:rPr>
          <w:rFonts w:ascii="Times New Roman" w:hAnsi="Times New Roman" w:cs="Times New Roman"/>
          <w:sz w:val="24"/>
          <w:szCs w:val="24"/>
        </w:rPr>
        <w:t xml:space="preserve"> võib konfidentsiaalset informatsiooni avaldada kolmandatele isikutele vaid tellija eelneval kirjalikku taasesitamist võimaldavas vormis nõusolekul. Samuti võib </w:t>
      </w:r>
      <w:r w:rsidR="002E6DB5" w:rsidRPr="001C1AAE">
        <w:rPr>
          <w:rFonts w:ascii="Times New Roman" w:hAnsi="Times New Roman" w:cs="Times New Roman"/>
          <w:sz w:val="24"/>
          <w:szCs w:val="24"/>
        </w:rPr>
        <w:t>teenuse osutaja</w:t>
      </w:r>
      <w:r w:rsidR="0095264C" w:rsidRPr="001C1AAE">
        <w:rPr>
          <w:rFonts w:ascii="Times New Roman" w:hAnsi="Times New Roman" w:cs="Times New Roman"/>
          <w:sz w:val="24"/>
          <w:szCs w:val="24"/>
        </w:rPr>
        <w:t xml:space="preserve"> informatsiooni avaldada:</w:t>
      </w:r>
    </w:p>
    <w:p w14:paraId="4589DCDC" w14:textId="77777777" w:rsidR="0095264C" w:rsidRPr="001C1AAE" w:rsidRDefault="0095264C" w:rsidP="00397440">
      <w:pPr>
        <w:pStyle w:val="Loendilik"/>
        <w:numPr>
          <w:ilvl w:val="2"/>
          <w:numId w:val="1"/>
        </w:numPr>
        <w:tabs>
          <w:tab w:val="left" w:pos="567"/>
        </w:tabs>
        <w:spacing w:after="11"/>
        <w:ind w:left="1080"/>
        <w:jc w:val="both"/>
        <w:outlineLvl w:val="2"/>
        <w:rPr>
          <w:rFonts w:ascii="Times New Roman" w:hAnsi="Times New Roman" w:cs="Times New Roman"/>
          <w:sz w:val="24"/>
          <w:szCs w:val="24"/>
        </w:rPr>
      </w:pPr>
      <w:r w:rsidRPr="001C1AAE">
        <w:rPr>
          <w:rFonts w:ascii="Times New Roman" w:hAnsi="Times New Roman" w:cs="Times New Roman"/>
          <w:sz w:val="24"/>
          <w:szCs w:val="24"/>
        </w:rPr>
        <w:t>isikutele, kellele informatsiooni avaldamise kohustus tuleneb õigusaktidest, kuid seda tingimusel, et ta avaldab vaid vältimatult vajalikus ulatuses informatsiooni, tagades maksimaalses võimalikus ulatuses informatsiooni konfidentsiaalsuse;</w:t>
      </w:r>
    </w:p>
    <w:p w14:paraId="54EAC45B" w14:textId="26ECFBDA" w:rsidR="0095264C" w:rsidRPr="001C1AAE" w:rsidRDefault="0095264C" w:rsidP="00397440">
      <w:pPr>
        <w:pStyle w:val="Loendilik"/>
        <w:numPr>
          <w:ilvl w:val="2"/>
          <w:numId w:val="1"/>
        </w:numPr>
        <w:tabs>
          <w:tab w:val="left" w:pos="567"/>
        </w:tabs>
        <w:spacing w:after="11"/>
        <w:ind w:left="1080"/>
        <w:jc w:val="both"/>
        <w:outlineLvl w:val="2"/>
        <w:rPr>
          <w:rFonts w:ascii="Times New Roman" w:hAnsi="Times New Roman" w:cs="Times New Roman"/>
          <w:sz w:val="24"/>
          <w:szCs w:val="24"/>
        </w:rPr>
      </w:pPr>
      <w:r w:rsidRPr="001C1AAE">
        <w:rPr>
          <w:rFonts w:ascii="Times New Roman" w:hAnsi="Times New Roman" w:cs="Times New Roman"/>
          <w:sz w:val="24"/>
          <w:szCs w:val="24"/>
        </w:rPr>
        <w:t>isikutele, kellele informatsiooni avaldamine on vajalik lepingu täitmiseks ja keda on teavitatud, et vastav informatsioon on konfidentsiaalne ja nad on seotud konfidentsiaalsuskohustusega</w:t>
      </w:r>
      <w:r w:rsidR="002B57F2" w:rsidRPr="001C1AAE">
        <w:rPr>
          <w:rFonts w:ascii="Times New Roman" w:hAnsi="Times New Roman" w:cs="Times New Roman"/>
          <w:sz w:val="24"/>
          <w:szCs w:val="24"/>
        </w:rPr>
        <w:t>;</w:t>
      </w:r>
    </w:p>
    <w:p w14:paraId="3660EB43" w14:textId="7D98A21C" w:rsidR="002B57F2" w:rsidRPr="001C1AAE" w:rsidRDefault="002B57F2" w:rsidP="00397440">
      <w:pPr>
        <w:pStyle w:val="Loendilik"/>
        <w:numPr>
          <w:ilvl w:val="2"/>
          <w:numId w:val="1"/>
        </w:numPr>
        <w:tabs>
          <w:tab w:val="left" w:pos="567"/>
        </w:tabs>
        <w:spacing w:after="11"/>
        <w:ind w:left="1080"/>
        <w:jc w:val="both"/>
        <w:outlineLvl w:val="2"/>
        <w:rPr>
          <w:rFonts w:ascii="Times New Roman" w:hAnsi="Times New Roman" w:cs="Times New Roman"/>
          <w:sz w:val="24"/>
          <w:szCs w:val="24"/>
        </w:rPr>
      </w:pPr>
      <w:r w:rsidRPr="001C1AAE">
        <w:rPr>
          <w:rFonts w:ascii="Times New Roman" w:hAnsi="Times New Roman" w:cs="Times New Roman"/>
          <w:sz w:val="24"/>
          <w:szCs w:val="24"/>
        </w:rPr>
        <w:t>audiitoritele, advokaatidele, pankadele, kindlustusandjatele või teenusepakkujatele, kes on seotud konfidentsiaalsuskohustusega.</w:t>
      </w:r>
    </w:p>
    <w:p w14:paraId="4D7BA821" w14:textId="05CE915E" w:rsidR="0095264C" w:rsidRPr="001C1AAE" w:rsidRDefault="00E4013D" w:rsidP="00397440">
      <w:pPr>
        <w:pStyle w:val="Loendilik"/>
        <w:numPr>
          <w:ilvl w:val="1"/>
          <w:numId w:val="1"/>
        </w:numPr>
        <w:tabs>
          <w:tab w:val="left" w:pos="567"/>
        </w:tabs>
        <w:spacing w:after="11"/>
        <w:ind w:left="426" w:hanging="426"/>
        <w:jc w:val="both"/>
        <w:outlineLvl w:val="2"/>
        <w:rPr>
          <w:rFonts w:ascii="Times New Roman" w:hAnsi="Times New Roman" w:cs="Times New Roman"/>
          <w:sz w:val="24"/>
          <w:szCs w:val="24"/>
        </w:rPr>
      </w:pPr>
      <w:r w:rsidRPr="001C1AAE">
        <w:rPr>
          <w:rFonts w:ascii="Times New Roman" w:hAnsi="Times New Roman" w:cs="Times New Roman"/>
          <w:sz w:val="24"/>
          <w:szCs w:val="24"/>
        </w:rPr>
        <w:t>Teenuse osutaja</w:t>
      </w:r>
      <w:r w:rsidR="0095264C" w:rsidRPr="001C1AAE">
        <w:rPr>
          <w:rFonts w:ascii="Times New Roman" w:hAnsi="Times New Roman" w:cs="Times New Roman"/>
          <w:sz w:val="24"/>
          <w:szCs w:val="24"/>
        </w:rPr>
        <w:t xml:space="preserve"> võib konfidentsiaalset informatsiooni kasutada üksnes kitsalt käesoleva lepingu täitmiseks ning </w:t>
      </w:r>
      <w:r w:rsidR="00FD357C" w:rsidRPr="001C1AAE">
        <w:rPr>
          <w:rFonts w:ascii="Times New Roman" w:hAnsi="Times New Roman" w:cs="Times New Roman"/>
          <w:sz w:val="24"/>
          <w:szCs w:val="24"/>
        </w:rPr>
        <w:t>teenuse osutajal</w:t>
      </w:r>
      <w:r w:rsidR="0095264C" w:rsidRPr="001C1AAE">
        <w:rPr>
          <w:rFonts w:ascii="Times New Roman" w:hAnsi="Times New Roman" w:cs="Times New Roman"/>
          <w:sz w:val="24"/>
          <w:szCs w:val="24"/>
        </w:rPr>
        <w:t xml:space="preserve"> ei ole õigust kasutada konfidentsiaalset informatsiooni muul eesmärgil, sh kasu saamise eesmärgil või kolmandate isikute huvides. </w:t>
      </w:r>
    </w:p>
    <w:p w14:paraId="1BEDE85C" w14:textId="20E579F4" w:rsidR="0095264C" w:rsidRPr="001C1AAE" w:rsidRDefault="002E6DB5" w:rsidP="00397440">
      <w:pPr>
        <w:pStyle w:val="Loendilik"/>
        <w:numPr>
          <w:ilvl w:val="1"/>
          <w:numId w:val="1"/>
        </w:numPr>
        <w:tabs>
          <w:tab w:val="left" w:pos="567"/>
        </w:tabs>
        <w:spacing w:after="11"/>
        <w:ind w:left="426" w:hanging="426"/>
        <w:contextualSpacing w:val="0"/>
        <w:jc w:val="both"/>
        <w:outlineLvl w:val="2"/>
        <w:rPr>
          <w:rFonts w:ascii="Times New Roman" w:hAnsi="Times New Roman" w:cs="Times New Roman"/>
          <w:i/>
          <w:sz w:val="24"/>
          <w:szCs w:val="24"/>
        </w:rPr>
      </w:pPr>
      <w:r w:rsidRPr="001C1AAE">
        <w:rPr>
          <w:rFonts w:ascii="Times New Roman" w:hAnsi="Times New Roman" w:cs="Times New Roman"/>
          <w:sz w:val="24"/>
          <w:szCs w:val="24"/>
        </w:rPr>
        <w:t>Teenuse osutaja</w:t>
      </w:r>
      <w:r w:rsidR="0095264C" w:rsidRPr="001C1AAE">
        <w:rPr>
          <w:rFonts w:ascii="Times New Roman" w:hAnsi="Times New Roman" w:cs="Times New Roman"/>
          <w:sz w:val="24"/>
          <w:szCs w:val="24"/>
        </w:rPr>
        <w:t xml:space="preserve"> kohustub tagama, et tema esindajad, töötajad, lepingupartnerid ning muud isikud, keda ta oma kohustuste täitmisel kasutab, oleksid lepingus sätestatud konfidentsiaalsuskohustusest teadlikud ja nõudma nimetatud isikutelt selle kohustuse tingimusteta ja tähtajatut täitmist. </w:t>
      </w:r>
    </w:p>
    <w:p w14:paraId="10F7DA41" w14:textId="3BFFEB55" w:rsidR="0095264C" w:rsidRPr="001C1AAE" w:rsidRDefault="002E6DB5" w:rsidP="00397440">
      <w:pPr>
        <w:pStyle w:val="Loendilik"/>
        <w:numPr>
          <w:ilvl w:val="1"/>
          <w:numId w:val="1"/>
        </w:numPr>
        <w:tabs>
          <w:tab w:val="left" w:pos="709"/>
        </w:tabs>
        <w:spacing w:after="11"/>
        <w:ind w:left="426" w:hanging="426"/>
        <w:contextualSpacing w:val="0"/>
        <w:jc w:val="both"/>
        <w:outlineLvl w:val="2"/>
        <w:rPr>
          <w:rFonts w:ascii="Times New Roman" w:hAnsi="Times New Roman" w:cs="Times New Roman"/>
          <w:iCs/>
          <w:color w:val="000000" w:themeColor="text1"/>
          <w:sz w:val="24"/>
          <w:szCs w:val="24"/>
        </w:rPr>
      </w:pPr>
      <w:r w:rsidRPr="001C1AAE">
        <w:rPr>
          <w:rFonts w:ascii="Times New Roman" w:hAnsi="Times New Roman" w:cs="Times New Roman"/>
          <w:sz w:val="24"/>
          <w:szCs w:val="24"/>
        </w:rPr>
        <w:t>Teenuse osutaja</w:t>
      </w:r>
      <w:r w:rsidR="0095264C" w:rsidRPr="001C1AAE">
        <w:rPr>
          <w:rFonts w:ascii="Times New Roman" w:hAnsi="Times New Roman" w:cs="Times New Roman"/>
          <w:sz w:val="24"/>
          <w:szCs w:val="24"/>
        </w:rPr>
        <w:t xml:space="preserve"> kohustub tagama lepingu täitmise käigus isikuandmete töötlemise õiguspärasuse ning vastavuse isikuandmete kaitse </w:t>
      </w:r>
      <w:proofErr w:type="spellStart"/>
      <w:r w:rsidR="0095264C" w:rsidRPr="001C1AAE">
        <w:rPr>
          <w:rFonts w:ascii="Times New Roman" w:hAnsi="Times New Roman" w:cs="Times New Roman"/>
          <w:sz w:val="24"/>
          <w:szCs w:val="24"/>
        </w:rPr>
        <w:t>üldmääruses</w:t>
      </w:r>
      <w:proofErr w:type="spellEnd"/>
      <w:r w:rsidR="0095264C" w:rsidRPr="001C1AAE">
        <w:rPr>
          <w:rFonts w:ascii="Times New Roman" w:hAnsi="Times New Roman" w:cs="Times New Roman"/>
          <w:sz w:val="24"/>
          <w:szCs w:val="24"/>
        </w:rPr>
        <w:t xml:space="preserve"> (EL 2016/679) ja teistes andmekaitse õigusaktides sätestatud nõuetele, sh rakendama organisatsioonilisi, füüsilisi ja infotehnoloogilisi turvameetmeid konfidentsiaalsete andmete kaitseks juhusliku või </w:t>
      </w:r>
      <w:r w:rsidR="0095264C" w:rsidRPr="001C1AAE">
        <w:rPr>
          <w:rFonts w:ascii="Times New Roman" w:hAnsi="Times New Roman" w:cs="Times New Roman"/>
          <w:color w:val="000000" w:themeColor="text1"/>
          <w:sz w:val="24"/>
          <w:szCs w:val="24"/>
        </w:rPr>
        <w:t xml:space="preserve">tahtliku volitamata muutmise, juhusliku hävimise, tahtliku hävitamise, avalikustamise jms eest. </w:t>
      </w:r>
      <w:r w:rsidR="0095264C" w:rsidRPr="001C1AAE">
        <w:rPr>
          <w:rFonts w:ascii="Times New Roman" w:eastAsia="Arial" w:hAnsi="Times New Roman" w:cs="Times New Roman"/>
          <w:color w:val="000000" w:themeColor="text1"/>
          <w:sz w:val="24"/>
          <w:szCs w:val="24"/>
        </w:rPr>
        <w:t xml:space="preserve">Kui kolmandale isikule avaldatakse raamlepingust, hankelepingust või õigusaktist tulenevate kohustuste täitmiseks isikuandmeid, on </w:t>
      </w:r>
      <w:r w:rsidR="005A0AB2" w:rsidRPr="001C1AAE">
        <w:rPr>
          <w:rFonts w:ascii="Times New Roman" w:eastAsia="Arial" w:hAnsi="Times New Roman" w:cs="Times New Roman"/>
          <w:color w:val="000000" w:themeColor="text1"/>
          <w:sz w:val="24"/>
          <w:szCs w:val="24"/>
        </w:rPr>
        <w:t xml:space="preserve">teenuse osutaja </w:t>
      </w:r>
      <w:r w:rsidR="0095264C" w:rsidRPr="001C1AAE">
        <w:rPr>
          <w:rFonts w:ascii="Times New Roman" w:eastAsia="Arial" w:hAnsi="Times New Roman" w:cs="Times New Roman"/>
          <w:color w:val="000000" w:themeColor="text1"/>
          <w:sz w:val="24"/>
          <w:szCs w:val="24"/>
        </w:rPr>
        <w:t xml:space="preserve">kohustatud tagama, et isik, kellele isikuandmeid avaldatakse, järgib raamlepingus, hankelepingus ja õigusaktides sätestatud isikuandmete töötlemise nõudeid. </w:t>
      </w:r>
      <w:r w:rsidR="0095264C" w:rsidRPr="001C1AAE">
        <w:rPr>
          <w:rFonts w:ascii="Times New Roman" w:eastAsia="Arial" w:hAnsi="Times New Roman" w:cs="Times New Roman"/>
          <w:iCs/>
          <w:color w:val="000000" w:themeColor="text1"/>
          <w:sz w:val="24"/>
          <w:szCs w:val="24"/>
        </w:rPr>
        <w:t>Pooled sõlmivad hankelepingu lisana andmetöötluse lepingu, kui see on konkreetse hankelepingu kontekstis vajalik.</w:t>
      </w:r>
    </w:p>
    <w:p w14:paraId="0F7CB85F" w14:textId="5D701014" w:rsidR="0095264C" w:rsidRPr="001C1AAE" w:rsidRDefault="00FD357C" w:rsidP="00397440">
      <w:pPr>
        <w:pStyle w:val="Loendilik"/>
        <w:numPr>
          <w:ilvl w:val="1"/>
          <w:numId w:val="1"/>
        </w:numPr>
        <w:ind w:left="426" w:hanging="426"/>
        <w:jc w:val="both"/>
        <w:rPr>
          <w:rFonts w:ascii="Times New Roman" w:hAnsi="Times New Roman" w:cs="Times New Roman"/>
          <w:iCs/>
          <w:sz w:val="24"/>
          <w:szCs w:val="24"/>
        </w:rPr>
      </w:pPr>
      <w:r w:rsidRPr="001C1AAE">
        <w:rPr>
          <w:rFonts w:ascii="Times New Roman" w:hAnsi="Times New Roman" w:cs="Times New Roman"/>
          <w:iCs/>
          <w:sz w:val="24"/>
          <w:szCs w:val="24"/>
        </w:rPr>
        <w:t>Teenuse osutajal</w:t>
      </w:r>
      <w:r w:rsidR="0095264C" w:rsidRPr="001C1AAE">
        <w:rPr>
          <w:rFonts w:ascii="Times New Roman" w:hAnsi="Times New Roman" w:cs="Times New Roman"/>
          <w:iCs/>
          <w:sz w:val="24"/>
          <w:szCs w:val="24"/>
        </w:rPr>
        <w:t xml:space="preserve"> ega temaga seotud isikutel ei ole õigust anda lepingu raames teateid pressile, meediale, üldsusele või teistele auditooriumidele ilma tellija eelneva kirjalikku taasesitamist võimaldavas vormis antud nõusolekuta. Meediapäringute korral tuleb </w:t>
      </w:r>
      <w:r w:rsidR="008E085F" w:rsidRPr="001C1AAE">
        <w:rPr>
          <w:rFonts w:ascii="Times New Roman" w:hAnsi="Times New Roman" w:cs="Times New Roman"/>
          <w:iCs/>
          <w:sz w:val="24"/>
          <w:szCs w:val="24"/>
        </w:rPr>
        <w:t>teenuse osutaja</w:t>
      </w:r>
      <w:r w:rsidR="0095264C" w:rsidRPr="001C1AAE">
        <w:rPr>
          <w:rFonts w:ascii="Times New Roman" w:hAnsi="Times New Roman" w:cs="Times New Roman"/>
          <w:iCs/>
          <w:sz w:val="24"/>
          <w:szCs w:val="24"/>
        </w:rPr>
        <w:t xml:space="preserve"> vastus kooskõlastada tellijaga. </w:t>
      </w:r>
    </w:p>
    <w:p w14:paraId="11B9FB29" w14:textId="77777777" w:rsidR="00F57710" w:rsidRPr="001C1AAE" w:rsidRDefault="00F57710" w:rsidP="00397440">
      <w:pPr>
        <w:tabs>
          <w:tab w:val="left" w:pos="426"/>
        </w:tabs>
        <w:autoSpaceDE w:val="0"/>
        <w:autoSpaceDN w:val="0"/>
        <w:contextualSpacing/>
        <w:jc w:val="both"/>
        <w:rPr>
          <w:rFonts w:ascii="Times New Roman" w:eastAsia="Times New Roman" w:hAnsi="Times New Roman" w:cs="Times New Roman"/>
          <w:b/>
          <w:sz w:val="24"/>
          <w:szCs w:val="24"/>
          <w:lang w:eastAsia="et-EE"/>
        </w:rPr>
      </w:pPr>
    </w:p>
    <w:p w14:paraId="043DFD10" w14:textId="20B21F1C" w:rsidR="00C321B7" w:rsidRPr="00970D21" w:rsidRDefault="00C321B7" w:rsidP="00397440">
      <w:pPr>
        <w:numPr>
          <w:ilvl w:val="0"/>
          <w:numId w:val="1"/>
        </w:numPr>
        <w:tabs>
          <w:tab w:val="left" w:pos="426"/>
        </w:tabs>
        <w:autoSpaceDE w:val="0"/>
        <w:autoSpaceDN w:val="0"/>
        <w:ind w:left="426" w:hanging="426"/>
        <w:contextualSpacing/>
        <w:jc w:val="both"/>
        <w:rPr>
          <w:rFonts w:ascii="Times New Roman" w:eastAsia="Times New Roman" w:hAnsi="Times New Roman" w:cs="Times New Roman"/>
          <w:b/>
          <w:bCs/>
          <w:sz w:val="24"/>
          <w:szCs w:val="24"/>
          <w:lang w:eastAsia="et-EE"/>
        </w:rPr>
      </w:pPr>
      <w:r w:rsidRPr="04762D5D">
        <w:rPr>
          <w:rFonts w:ascii="Times New Roman" w:eastAsia="Times New Roman" w:hAnsi="Times New Roman" w:cs="Times New Roman"/>
          <w:b/>
          <w:bCs/>
          <w:sz w:val="24"/>
          <w:szCs w:val="24"/>
          <w:lang w:eastAsia="et-EE"/>
        </w:rPr>
        <w:t>Aruandlus</w:t>
      </w:r>
    </w:p>
    <w:p w14:paraId="7B05D819" w14:textId="5F04AFED" w:rsidR="00C321B7" w:rsidRPr="001C1AAE" w:rsidRDefault="00C321B7" w:rsidP="00397440">
      <w:pPr>
        <w:pStyle w:val="Loendilik"/>
        <w:widowControl w:val="0"/>
        <w:numPr>
          <w:ilvl w:val="1"/>
          <w:numId w:val="1"/>
        </w:numPr>
        <w:tabs>
          <w:tab w:val="left" w:pos="851"/>
        </w:tabs>
        <w:autoSpaceDE w:val="0"/>
        <w:autoSpaceDN w:val="0"/>
        <w:adjustRightInd w:val="0"/>
        <w:ind w:left="426" w:hanging="426"/>
        <w:jc w:val="both"/>
        <w:rPr>
          <w:rFonts w:ascii="Times New Roman" w:hAnsi="Times New Roman" w:cs="Times New Roman"/>
          <w:w w:val="99"/>
          <w:sz w:val="24"/>
          <w:szCs w:val="24"/>
        </w:rPr>
      </w:pPr>
      <w:r w:rsidRPr="001C1AAE">
        <w:rPr>
          <w:rFonts w:ascii="Times New Roman" w:hAnsi="Times New Roman" w:cs="Times New Roman"/>
          <w:sz w:val="24"/>
          <w:szCs w:val="24"/>
        </w:rPr>
        <w:t>Teenuse osutaja</w:t>
      </w:r>
      <w:r w:rsidR="003D3DE2" w:rsidRPr="001C1AAE">
        <w:rPr>
          <w:rFonts w:ascii="Times New Roman" w:hAnsi="Times New Roman" w:cs="Times New Roman"/>
          <w:sz w:val="24"/>
          <w:szCs w:val="24"/>
        </w:rPr>
        <w:t>l</w:t>
      </w:r>
      <w:r w:rsidRPr="001C1AAE">
        <w:rPr>
          <w:rFonts w:ascii="Times New Roman" w:hAnsi="Times New Roman" w:cs="Times New Roman"/>
          <w:sz w:val="24"/>
          <w:szCs w:val="24"/>
        </w:rPr>
        <w:t xml:space="preserve"> peab o</w:t>
      </w:r>
      <w:r w:rsidR="003D3DE2" w:rsidRPr="001C1AAE">
        <w:rPr>
          <w:rFonts w:ascii="Times New Roman" w:hAnsi="Times New Roman" w:cs="Times New Roman"/>
          <w:sz w:val="24"/>
          <w:szCs w:val="24"/>
        </w:rPr>
        <w:t>lem</w:t>
      </w:r>
      <w:r w:rsidRPr="001C1AAE">
        <w:rPr>
          <w:rFonts w:ascii="Times New Roman" w:hAnsi="Times New Roman" w:cs="Times New Roman"/>
          <w:sz w:val="24"/>
          <w:szCs w:val="24"/>
        </w:rPr>
        <w:t xml:space="preserve">a </w:t>
      </w:r>
      <w:r w:rsidRPr="001C1AAE">
        <w:rPr>
          <w:rFonts w:ascii="Times New Roman" w:hAnsi="Times New Roman" w:cs="Times New Roman"/>
          <w:i/>
          <w:iCs/>
          <w:sz w:val="24"/>
          <w:szCs w:val="24"/>
        </w:rPr>
        <w:t>online-</w:t>
      </w:r>
      <w:r w:rsidRPr="001C1AAE">
        <w:rPr>
          <w:rFonts w:ascii="Times New Roman" w:hAnsi="Times New Roman" w:cs="Times New Roman"/>
          <w:sz w:val="24"/>
          <w:szCs w:val="24"/>
        </w:rPr>
        <w:t xml:space="preserve">aruandlussüsteem (aruandlus tellimuste kohta) </w:t>
      </w:r>
      <w:r w:rsidR="00AD5241" w:rsidRPr="001C1AAE">
        <w:rPr>
          <w:rFonts w:ascii="Times New Roman" w:hAnsi="Times New Roman" w:cs="Times New Roman"/>
          <w:sz w:val="24"/>
          <w:szCs w:val="24"/>
        </w:rPr>
        <w:t>või s</w:t>
      </w:r>
      <w:r w:rsidR="006357A1" w:rsidRPr="001C1AAE">
        <w:rPr>
          <w:rFonts w:ascii="Times New Roman" w:hAnsi="Times New Roman" w:cs="Times New Roman"/>
          <w:sz w:val="24"/>
          <w:szCs w:val="24"/>
        </w:rPr>
        <w:t>elli</w:t>
      </w:r>
      <w:r w:rsidR="00AD5241" w:rsidRPr="001C1AAE">
        <w:rPr>
          <w:rFonts w:ascii="Times New Roman" w:hAnsi="Times New Roman" w:cs="Times New Roman"/>
          <w:sz w:val="24"/>
          <w:szCs w:val="24"/>
        </w:rPr>
        <w:t xml:space="preserve">se </w:t>
      </w:r>
      <w:r w:rsidR="006357A1" w:rsidRPr="001C1AAE">
        <w:rPr>
          <w:rFonts w:ascii="Times New Roman" w:hAnsi="Times New Roman" w:cs="Times New Roman"/>
          <w:i/>
          <w:sz w:val="24"/>
          <w:szCs w:val="24"/>
        </w:rPr>
        <w:t>online</w:t>
      </w:r>
      <w:r w:rsidR="006357A1" w:rsidRPr="001C1AAE">
        <w:rPr>
          <w:rFonts w:ascii="Times New Roman" w:hAnsi="Times New Roman" w:cs="Times New Roman"/>
          <w:sz w:val="24"/>
          <w:szCs w:val="24"/>
        </w:rPr>
        <w:t xml:space="preserve">-süsteemi </w:t>
      </w:r>
      <w:r w:rsidR="00AD5241" w:rsidRPr="001C1AAE">
        <w:rPr>
          <w:rFonts w:ascii="Times New Roman" w:hAnsi="Times New Roman" w:cs="Times New Roman"/>
          <w:sz w:val="24"/>
          <w:szCs w:val="24"/>
        </w:rPr>
        <w:t xml:space="preserve">puudumisel </w:t>
      </w:r>
      <w:r w:rsidR="006357A1" w:rsidRPr="001C1AAE">
        <w:rPr>
          <w:rFonts w:ascii="Times New Roman" w:hAnsi="Times New Roman" w:cs="Times New Roman"/>
          <w:sz w:val="24"/>
          <w:szCs w:val="24"/>
        </w:rPr>
        <w:t xml:space="preserve">peab </w:t>
      </w:r>
      <w:r w:rsidR="000C5AA3" w:rsidRPr="001C1AAE">
        <w:rPr>
          <w:rFonts w:ascii="Times New Roman" w:hAnsi="Times New Roman" w:cs="Times New Roman"/>
          <w:sz w:val="24"/>
          <w:szCs w:val="24"/>
        </w:rPr>
        <w:t>ta</w:t>
      </w:r>
      <w:r w:rsidR="006357A1" w:rsidRPr="001C1AAE">
        <w:rPr>
          <w:rFonts w:ascii="Times New Roman" w:hAnsi="Times New Roman" w:cs="Times New Roman"/>
          <w:sz w:val="24"/>
          <w:szCs w:val="24"/>
        </w:rPr>
        <w:t xml:space="preserve"> tagama</w:t>
      </w:r>
      <w:r w:rsidR="00045939" w:rsidRPr="001C1AAE">
        <w:rPr>
          <w:rFonts w:ascii="Times New Roman" w:hAnsi="Times New Roman" w:cs="Times New Roman"/>
          <w:sz w:val="24"/>
          <w:szCs w:val="24"/>
        </w:rPr>
        <w:t xml:space="preserve"> aruande</w:t>
      </w:r>
      <w:r w:rsidR="006357A1" w:rsidRPr="001C1AAE">
        <w:rPr>
          <w:rFonts w:ascii="Times New Roman" w:hAnsi="Times New Roman" w:cs="Times New Roman"/>
          <w:sz w:val="24"/>
          <w:szCs w:val="24"/>
        </w:rPr>
        <w:t xml:space="preserve"> koostamise ja väljavõtete edastamise tellijale elek</w:t>
      </w:r>
      <w:r w:rsidR="00922D93" w:rsidRPr="001C1AAE">
        <w:rPr>
          <w:rFonts w:ascii="Times New Roman" w:hAnsi="Times New Roman" w:cs="Times New Roman"/>
          <w:sz w:val="24"/>
          <w:szCs w:val="24"/>
        </w:rPr>
        <w:t>trooniliselt (nt </w:t>
      </w:r>
      <w:r w:rsidR="006357A1" w:rsidRPr="001C1AAE">
        <w:rPr>
          <w:rFonts w:ascii="Times New Roman" w:hAnsi="Times New Roman" w:cs="Times New Roman"/>
          <w:sz w:val="24"/>
          <w:szCs w:val="24"/>
        </w:rPr>
        <w:t>e</w:t>
      </w:r>
      <w:r w:rsidR="00922D93" w:rsidRPr="001C1AAE">
        <w:rPr>
          <w:rFonts w:ascii="Times New Roman" w:hAnsi="Times New Roman" w:cs="Times New Roman"/>
          <w:sz w:val="24"/>
          <w:szCs w:val="24"/>
        </w:rPr>
        <w:noBreakHyphen/>
      </w:r>
      <w:r w:rsidR="006357A1" w:rsidRPr="001C1AAE">
        <w:rPr>
          <w:rFonts w:ascii="Times New Roman" w:hAnsi="Times New Roman" w:cs="Times New Roman"/>
          <w:sz w:val="24"/>
          <w:szCs w:val="24"/>
        </w:rPr>
        <w:t>posti teel</w:t>
      </w:r>
      <w:r w:rsidR="00AD5241" w:rsidRPr="001C1AAE">
        <w:rPr>
          <w:rFonts w:ascii="Times New Roman" w:hAnsi="Times New Roman" w:cs="Times New Roman"/>
          <w:sz w:val="24"/>
          <w:szCs w:val="24"/>
        </w:rPr>
        <w:t>)</w:t>
      </w:r>
      <w:r w:rsidR="00045939" w:rsidRPr="001C1AAE">
        <w:rPr>
          <w:rFonts w:ascii="Times New Roman" w:hAnsi="Times New Roman" w:cs="Times New Roman"/>
          <w:sz w:val="24"/>
          <w:szCs w:val="24"/>
        </w:rPr>
        <w:t>.</w:t>
      </w:r>
      <w:r w:rsidR="00AD5241" w:rsidRPr="001C1AAE">
        <w:rPr>
          <w:rFonts w:ascii="Times New Roman" w:hAnsi="Times New Roman" w:cs="Times New Roman"/>
          <w:sz w:val="24"/>
          <w:szCs w:val="24"/>
        </w:rPr>
        <w:t xml:space="preserve"> </w:t>
      </w:r>
      <w:r w:rsidRPr="001C1AAE">
        <w:rPr>
          <w:rFonts w:ascii="Times New Roman" w:hAnsi="Times New Roman" w:cs="Times New Roman"/>
          <w:sz w:val="24"/>
          <w:szCs w:val="24"/>
        </w:rPr>
        <w:t>Aruan</w:t>
      </w:r>
      <w:r w:rsidR="00045939" w:rsidRPr="001C1AAE">
        <w:rPr>
          <w:rFonts w:ascii="Times New Roman" w:hAnsi="Times New Roman" w:cs="Times New Roman"/>
          <w:sz w:val="24"/>
          <w:szCs w:val="24"/>
        </w:rPr>
        <w:t>ne</w:t>
      </w:r>
      <w:r w:rsidRPr="001C1AAE">
        <w:rPr>
          <w:rFonts w:ascii="Times New Roman" w:hAnsi="Times New Roman" w:cs="Times New Roman"/>
          <w:sz w:val="24"/>
          <w:szCs w:val="24"/>
        </w:rPr>
        <w:t xml:space="preserve"> peab andma ülevaate minimaalselt tellija poolt tellitud teenuste kohta ühe kalendriaasta ulatuses (andmeid säilitatakse vähemalt 13 kuud)</w:t>
      </w:r>
      <w:r w:rsidR="00C33E72" w:rsidRPr="001C1AAE">
        <w:rPr>
          <w:rFonts w:ascii="Times New Roman" w:hAnsi="Times New Roman" w:cs="Times New Roman"/>
          <w:sz w:val="24"/>
          <w:szCs w:val="24"/>
        </w:rPr>
        <w:t>.</w:t>
      </w:r>
    </w:p>
    <w:p w14:paraId="69570566" w14:textId="6A42A013" w:rsidR="005117C4" w:rsidRPr="001C1AAE" w:rsidRDefault="005117C4" w:rsidP="00397440">
      <w:pPr>
        <w:pStyle w:val="Loendilik"/>
        <w:widowControl w:val="0"/>
        <w:numPr>
          <w:ilvl w:val="2"/>
          <w:numId w:val="1"/>
        </w:numPr>
        <w:tabs>
          <w:tab w:val="left" w:pos="851"/>
        </w:tabs>
        <w:autoSpaceDE w:val="0"/>
        <w:autoSpaceDN w:val="0"/>
        <w:adjustRightInd w:val="0"/>
        <w:ind w:left="1134" w:hanging="708"/>
        <w:jc w:val="both"/>
        <w:rPr>
          <w:rFonts w:ascii="Times New Roman" w:hAnsi="Times New Roman" w:cs="Times New Roman"/>
          <w:w w:val="99"/>
          <w:sz w:val="24"/>
          <w:szCs w:val="24"/>
        </w:rPr>
      </w:pPr>
      <w:r w:rsidRPr="001C1AAE">
        <w:rPr>
          <w:rFonts w:ascii="Times New Roman" w:hAnsi="Times New Roman" w:cs="Times New Roman"/>
          <w:sz w:val="24"/>
          <w:szCs w:val="24"/>
        </w:rPr>
        <w:t>Teenuse osutaja peab vastava nõude saamisel esitama tellijale aruande</w:t>
      </w:r>
      <w:r w:rsidR="00045939" w:rsidRPr="001C1AAE">
        <w:rPr>
          <w:rFonts w:ascii="Times New Roman" w:hAnsi="Times New Roman" w:cs="Times New Roman"/>
          <w:sz w:val="24"/>
          <w:szCs w:val="24"/>
        </w:rPr>
        <w:t xml:space="preserve"> nõutud perioodil </w:t>
      </w:r>
      <w:r w:rsidRPr="001C1AAE">
        <w:rPr>
          <w:rFonts w:ascii="Times New Roman" w:hAnsi="Times New Roman" w:cs="Times New Roman"/>
          <w:sz w:val="24"/>
          <w:szCs w:val="24"/>
        </w:rPr>
        <w:t>teenus</w:t>
      </w:r>
      <w:r w:rsidR="00263F18" w:rsidRPr="001C1AAE">
        <w:rPr>
          <w:rFonts w:ascii="Times New Roman" w:hAnsi="Times New Roman" w:cs="Times New Roman"/>
          <w:sz w:val="24"/>
          <w:szCs w:val="24"/>
        </w:rPr>
        <w:t>t</w:t>
      </w:r>
      <w:r w:rsidRPr="001C1AAE">
        <w:rPr>
          <w:rFonts w:ascii="Times New Roman" w:hAnsi="Times New Roman" w:cs="Times New Roman"/>
          <w:sz w:val="24"/>
          <w:szCs w:val="24"/>
        </w:rPr>
        <w:t>e kohta, näidates ära kõik erinevad kulud koos sihtkoha, kuupäevade, reisijate jm infoga.</w:t>
      </w:r>
      <w:r w:rsidR="00045939" w:rsidRPr="001C1AAE">
        <w:rPr>
          <w:rFonts w:ascii="Times New Roman" w:hAnsi="Times New Roman" w:cs="Times New Roman"/>
          <w:sz w:val="24"/>
          <w:szCs w:val="24"/>
        </w:rPr>
        <w:t xml:space="preserve"> Aruanne tuleb esitada tellijale viivitamatult, kuid mitte hiljem kui kolme tööpäeva jooksul nimetatud nõude saamisest. Tellija jätab endale õiguse aruandes esitatud andmete õigsuse kontrollimiseks.</w:t>
      </w:r>
    </w:p>
    <w:p w14:paraId="19127504" w14:textId="08C655E8" w:rsidR="00F118CE" w:rsidRPr="001C1AAE" w:rsidRDefault="00F118CE" w:rsidP="00397440">
      <w:pPr>
        <w:pStyle w:val="Loendilik"/>
        <w:numPr>
          <w:ilvl w:val="2"/>
          <w:numId w:val="1"/>
        </w:numPr>
        <w:tabs>
          <w:tab w:val="left" w:pos="851"/>
          <w:tab w:val="left" w:pos="1134"/>
        </w:tabs>
        <w:ind w:left="1134" w:hanging="708"/>
        <w:jc w:val="both"/>
        <w:rPr>
          <w:rFonts w:ascii="Times New Roman" w:hAnsi="Times New Roman" w:cs="Times New Roman"/>
          <w:sz w:val="24"/>
          <w:szCs w:val="24"/>
        </w:rPr>
      </w:pPr>
      <w:r w:rsidRPr="001C1AAE">
        <w:rPr>
          <w:rFonts w:ascii="Times New Roman" w:hAnsi="Times New Roman" w:cs="Times New Roman"/>
          <w:sz w:val="24"/>
          <w:szCs w:val="24"/>
        </w:rPr>
        <w:t>Aruanne tuleb esitada elektrooniliselt kontoritarkvaraga töödeldavas formaadis</w:t>
      </w:r>
      <w:r w:rsidR="006C681F" w:rsidRPr="001C1AAE">
        <w:rPr>
          <w:rFonts w:ascii="Times New Roman" w:hAnsi="Times New Roman" w:cs="Times New Roman"/>
          <w:sz w:val="24"/>
          <w:szCs w:val="24"/>
        </w:rPr>
        <w:t xml:space="preserve"> </w:t>
      </w:r>
      <w:r w:rsidRPr="001C1AAE">
        <w:rPr>
          <w:rFonts w:ascii="Times New Roman" w:hAnsi="Times New Roman" w:cs="Times New Roman"/>
          <w:sz w:val="24"/>
          <w:szCs w:val="24"/>
        </w:rPr>
        <w:t>(näiteks .</w:t>
      </w:r>
      <w:proofErr w:type="spellStart"/>
      <w:r w:rsidRPr="001C1AAE">
        <w:rPr>
          <w:rFonts w:ascii="Times New Roman" w:hAnsi="Times New Roman" w:cs="Times New Roman"/>
          <w:sz w:val="24"/>
          <w:szCs w:val="24"/>
        </w:rPr>
        <w:t>xls</w:t>
      </w:r>
      <w:proofErr w:type="spellEnd"/>
      <w:r w:rsidRPr="001C1AAE">
        <w:rPr>
          <w:rFonts w:ascii="Times New Roman" w:hAnsi="Times New Roman" w:cs="Times New Roman"/>
          <w:sz w:val="24"/>
          <w:szCs w:val="24"/>
        </w:rPr>
        <w:t xml:space="preserve"> formaadis) tellija </w:t>
      </w:r>
      <w:r w:rsidR="006527C5" w:rsidRPr="001C1AAE">
        <w:rPr>
          <w:rFonts w:ascii="Times New Roman" w:hAnsi="Times New Roman" w:cs="Times New Roman"/>
          <w:sz w:val="24"/>
          <w:szCs w:val="24"/>
        </w:rPr>
        <w:t xml:space="preserve">kontaktisiku </w:t>
      </w:r>
      <w:r w:rsidRPr="001C1AAE">
        <w:rPr>
          <w:rFonts w:ascii="Times New Roman" w:hAnsi="Times New Roman" w:cs="Times New Roman"/>
          <w:sz w:val="24"/>
          <w:szCs w:val="24"/>
        </w:rPr>
        <w:t>e-posti aadressile.</w:t>
      </w:r>
    </w:p>
    <w:p w14:paraId="2A403AE2" w14:textId="0B9CF28F" w:rsidR="00C321B7" w:rsidRPr="001C1AAE" w:rsidRDefault="00EE7EEB" w:rsidP="00397440">
      <w:pPr>
        <w:widowControl w:val="0"/>
        <w:numPr>
          <w:ilvl w:val="1"/>
          <w:numId w:val="1"/>
        </w:numPr>
        <w:tabs>
          <w:tab w:val="left" w:pos="851"/>
        </w:tabs>
        <w:autoSpaceDE w:val="0"/>
        <w:autoSpaceDN w:val="0"/>
        <w:adjustRightInd w:val="0"/>
        <w:ind w:left="426" w:hanging="426"/>
        <w:jc w:val="both"/>
        <w:rPr>
          <w:rFonts w:ascii="Times New Roman" w:hAnsi="Times New Roman" w:cs="Times New Roman"/>
          <w:sz w:val="24"/>
          <w:szCs w:val="24"/>
        </w:rPr>
      </w:pPr>
      <w:r w:rsidRPr="00EE7EEB">
        <w:rPr>
          <w:rFonts w:ascii="Times New Roman" w:hAnsi="Times New Roman" w:cs="Times New Roman"/>
          <w:sz w:val="24"/>
          <w:szCs w:val="24"/>
        </w:rPr>
        <w:t>Tellijal on õigus nõuda teenuse osutajalt aruandlust ja/või tõendust pakutud reisiteenuse hinnas sisalduvate teenustasude suuruse kohta (sh infot vahendustasu suuruse kohta enne lõpliku tellimuse esitamist)</w:t>
      </w:r>
      <w:r w:rsidR="00045939" w:rsidRPr="001C1AAE">
        <w:rPr>
          <w:rFonts w:ascii="Times New Roman" w:hAnsi="Times New Roman" w:cs="Times New Roman"/>
          <w:sz w:val="24"/>
          <w:szCs w:val="24"/>
        </w:rPr>
        <w:t>.</w:t>
      </w:r>
      <w:r w:rsidR="00C321B7" w:rsidRPr="001C1AAE">
        <w:rPr>
          <w:rFonts w:ascii="Times New Roman" w:hAnsi="Times New Roman" w:cs="Times New Roman"/>
          <w:sz w:val="24"/>
          <w:szCs w:val="24"/>
        </w:rPr>
        <w:t xml:space="preserve"> </w:t>
      </w:r>
    </w:p>
    <w:p w14:paraId="6D18EEA4" w14:textId="132C48C5" w:rsidR="0089557C" w:rsidRPr="001C1AAE" w:rsidRDefault="0089557C" w:rsidP="00397440">
      <w:pPr>
        <w:widowControl w:val="0"/>
        <w:numPr>
          <w:ilvl w:val="1"/>
          <w:numId w:val="1"/>
        </w:numPr>
        <w:tabs>
          <w:tab w:val="left" w:pos="567"/>
        </w:tabs>
        <w:autoSpaceDE w:val="0"/>
        <w:autoSpaceDN w:val="0"/>
        <w:adjustRightInd w:val="0"/>
        <w:ind w:left="426" w:hanging="426"/>
        <w:jc w:val="both"/>
        <w:rPr>
          <w:rFonts w:ascii="Times New Roman" w:hAnsi="Times New Roman" w:cs="Times New Roman"/>
          <w:sz w:val="24"/>
          <w:szCs w:val="24"/>
        </w:rPr>
      </w:pPr>
      <w:r w:rsidRPr="001C1AAE">
        <w:rPr>
          <w:rFonts w:ascii="Times New Roman" w:hAnsi="Times New Roman" w:cs="Times New Roman"/>
          <w:sz w:val="24"/>
          <w:szCs w:val="24"/>
        </w:rPr>
        <w:t xml:space="preserve">Teenuse osutaja peab vastava nõude saamisel esitama lähetuste peamise transpordiliigi, selle </w:t>
      </w:r>
      <w:r w:rsidRPr="001C1AAE">
        <w:rPr>
          <w:rFonts w:ascii="Times New Roman" w:hAnsi="Times New Roman" w:cs="Times New Roman"/>
          <w:sz w:val="24"/>
          <w:szCs w:val="24"/>
        </w:rPr>
        <w:lastRenderedPageBreak/>
        <w:t xml:space="preserve">kilometraaži ja kasvuhoonegaaside heite CO2 ekvivalendina. Teenuse osutaja esitab tellija soovi korral </w:t>
      </w:r>
      <w:r w:rsidR="007B16B5" w:rsidRPr="001C1AAE">
        <w:rPr>
          <w:rFonts w:ascii="Times New Roman" w:hAnsi="Times New Roman" w:cs="Times New Roman"/>
          <w:sz w:val="24"/>
          <w:szCs w:val="24"/>
        </w:rPr>
        <w:t xml:space="preserve">lähetuste CO2 ekvivalendi info </w:t>
      </w:r>
      <w:r w:rsidRPr="001C1AAE">
        <w:rPr>
          <w:rFonts w:ascii="Times New Roman" w:hAnsi="Times New Roman" w:cs="Times New Roman"/>
          <w:sz w:val="24"/>
          <w:szCs w:val="24"/>
        </w:rPr>
        <w:t>isiku- ja</w:t>
      </w:r>
      <w:r w:rsidR="007B16B5" w:rsidRPr="001C1AAE">
        <w:rPr>
          <w:rFonts w:ascii="Times New Roman" w:hAnsi="Times New Roman" w:cs="Times New Roman"/>
          <w:sz w:val="24"/>
          <w:szCs w:val="24"/>
        </w:rPr>
        <w:t>/või</w:t>
      </w:r>
      <w:r w:rsidRPr="001C1AAE">
        <w:rPr>
          <w:rFonts w:ascii="Times New Roman" w:hAnsi="Times New Roman" w:cs="Times New Roman"/>
          <w:sz w:val="24"/>
          <w:szCs w:val="24"/>
        </w:rPr>
        <w:t xml:space="preserve"> asutusepõhiselt tagasiulatuvalt </w:t>
      </w:r>
      <w:r w:rsidR="00AA45A0" w:rsidRPr="001C1AAE">
        <w:rPr>
          <w:rFonts w:ascii="Times New Roman" w:hAnsi="Times New Roman" w:cs="Times New Roman"/>
          <w:sz w:val="24"/>
          <w:szCs w:val="24"/>
        </w:rPr>
        <w:t>küsitud perioodi</w:t>
      </w:r>
      <w:r w:rsidRPr="001C1AAE">
        <w:rPr>
          <w:rFonts w:ascii="Times New Roman" w:hAnsi="Times New Roman" w:cs="Times New Roman"/>
          <w:sz w:val="24"/>
          <w:szCs w:val="24"/>
        </w:rPr>
        <w:t xml:space="preserve"> kohta</w:t>
      </w:r>
      <w:r w:rsidR="00AA45A0" w:rsidRPr="001C1AAE">
        <w:rPr>
          <w:rFonts w:ascii="Times New Roman" w:hAnsi="Times New Roman" w:cs="Times New Roman"/>
          <w:sz w:val="24"/>
          <w:szCs w:val="24"/>
        </w:rPr>
        <w:t xml:space="preserve">. </w:t>
      </w:r>
      <w:r w:rsidRPr="001C1AAE">
        <w:rPr>
          <w:rFonts w:ascii="Times New Roman" w:hAnsi="Times New Roman" w:cs="Times New Roman"/>
          <w:sz w:val="24"/>
          <w:szCs w:val="24"/>
        </w:rPr>
        <w:t xml:space="preserve"> </w:t>
      </w:r>
    </w:p>
    <w:p w14:paraId="34DC3417" w14:textId="77777777" w:rsidR="00285817" w:rsidRPr="001C1AAE" w:rsidRDefault="00285817" w:rsidP="00397440">
      <w:pPr>
        <w:tabs>
          <w:tab w:val="left" w:pos="851"/>
        </w:tabs>
        <w:autoSpaceDE w:val="0"/>
        <w:autoSpaceDN w:val="0"/>
        <w:contextualSpacing/>
        <w:jc w:val="both"/>
        <w:rPr>
          <w:rFonts w:ascii="Times New Roman" w:eastAsia="Times New Roman" w:hAnsi="Times New Roman" w:cs="Times New Roman"/>
          <w:sz w:val="24"/>
          <w:szCs w:val="24"/>
        </w:rPr>
      </w:pPr>
    </w:p>
    <w:p w14:paraId="7EC71E5C" w14:textId="3D172101" w:rsidR="00285817" w:rsidRPr="001C1AAE" w:rsidRDefault="00103F3E" w:rsidP="00397440">
      <w:pPr>
        <w:pStyle w:val="Loendilik"/>
        <w:numPr>
          <w:ilvl w:val="0"/>
          <w:numId w:val="1"/>
        </w:numPr>
        <w:ind w:hanging="644"/>
        <w:jc w:val="both"/>
        <w:rPr>
          <w:rFonts w:ascii="Times New Roman" w:eastAsia="Times New Roman" w:hAnsi="Times New Roman" w:cs="Times New Roman"/>
          <w:b/>
          <w:sz w:val="24"/>
          <w:szCs w:val="24"/>
        </w:rPr>
      </w:pPr>
      <w:r w:rsidRPr="001C1AAE">
        <w:rPr>
          <w:rFonts w:ascii="Times New Roman" w:eastAsia="Times New Roman" w:hAnsi="Times New Roman" w:cs="Times New Roman"/>
          <w:b/>
          <w:sz w:val="24"/>
          <w:szCs w:val="24"/>
        </w:rPr>
        <w:t>Raamlepingu kehtivus, muutmine ja lõpetamine</w:t>
      </w:r>
    </w:p>
    <w:p w14:paraId="2FF9AEF6" w14:textId="3B7AF211" w:rsidR="008D30A1" w:rsidRPr="001C1AAE" w:rsidRDefault="00757CAF" w:rsidP="00397440">
      <w:pPr>
        <w:numPr>
          <w:ilvl w:val="1"/>
          <w:numId w:val="1"/>
        </w:numPr>
        <w:tabs>
          <w:tab w:val="left" w:pos="426"/>
        </w:tabs>
        <w:autoSpaceDE w:val="0"/>
        <w:autoSpaceDN w:val="0"/>
        <w:ind w:left="426" w:hanging="568"/>
        <w:contextualSpacing/>
        <w:jc w:val="both"/>
        <w:rPr>
          <w:rFonts w:ascii="Times New Roman" w:eastAsia="Times New Roman" w:hAnsi="Times New Roman" w:cs="Times New Roman"/>
          <w:sz w:val="24"/>
          <w:szCs w:val="24"/>
        </w:rPr>
      </w:pPr>
      <w:r w:rsidRPr="006F147F">
        <w:rPr>
          <w:rFonts w:ascii="Times New Roman" w:eastAsia="Times New Roman" w:hAnsi="Times New Roman" w:cs="Times New Roman"/>
          <w:sz w:val="24"/>
          <w:szCs w:val="24"/>
        </w:rPr>
        <w:t xml:space="preserve">Leping jõustub allkirjastamisest poolte poolt. Lepingu täitmise periood algab </w:t>
      </w:r>
      <w:r w:rsidRPr="00704E13">
        <w:rPr>
          <w:rFonts w:ascii="Times New Roman" w:eastAsia="Times New Roman" w:hAnsi="Times New Roman" w:cs="Times New Roman"/>
          <w:b/>
          <w:bCs/>
          <w:sz w:val="24"/>
          <w:szCs w:val="24"/>
        </w:rPr>
        <w:t>mitte enne kui</w:t>
      </w:r>
      <w:r w:rsidRPr="006F147F">
        <w:rPr>
          <w:rFonts w:ascii="Times New Roman" w:eastAsia="Times New Roman" w:hAnsi="Times New Roman" w:cs="Times New Roman"/>
          <w:sz w:val="24"/>
          <w:szCs w:val="24"/>
        </w:rPr>
        <w:t xml:space="preserve"> </w:t>
      </w:r>
      <w:r w:rsidRPr="00704E13">
        <w:rPr>
          <w:rFonts w:ascii="Times New Roman" w:eastAsia="Times New Roman" w:hAnsi="Times New Roman" w:cs="Times New Roman"/>
          <w:b/>
          <w:bCs/>
          <w:sz w:val="24"/>
          <w:szCs w:val="24"/>
        </w:rPr>
        <w:t>20.06.2026 ja kehtib 36 kuud</w:t>
      </w:r>
      <w:r w:rsidRPr="006F147F">
        <w:rPr>
          <w:rFonts w:ascii="Times New Roman" w:eastAsia="Times New Roman" w:hAnsi="Times New Roman" w:cs="Times New Roman"/>
          <w:sz w:val="24"/>
          <w:szCs w:val="24"/>
        </w:rPr>
        <w:t xml:space="preserve"> või kuni lepingu maksimaalse kogumaksumuse täitumiseni sõltuvalt sellest, kumb asjaolu saabub </w:t>
      </w:r>
      <w:r w:rsidR="00ED5A66" w:rsidRPr="006F147F">
        <w:rPr>
          <w:rFonts w:ascii="Times New Roman" w:eastAsia="Times New Roman" w:hAnsi="Times New Roman" w:cs="Times New Roman"/>
          <w:sz w:val="24"/>
          <w:szCs w:val="24"/>
        </w:rPr>
        <w:t>varem</w:t>
      </w:r>
      <w:r w:rsidR="008D30A1" w:rsidRPr="006F147F">
        <w:rPr>
          <w:rFonts w:ascii="Times New Roman" w:eastAsia="Times New Roman" w:hAnsi="Times New Roman" w:cs="Times New Roman"/>
          <w:sz w:val="24"/>
          <w:szCs w:val="24"/>
        </w:rPr>
        <w:t xml:space="preserve">. </w:t>
      </w:r>
      <w:r w:rsidR="008D30A1" w:rsidRPr="001C1AAE">
        <w:rPr>
          <w:rFonts w:ascii="Times New Roman" w:hAnsi="Times New Roman" w:cs="Times New Roman"/>
          <w:color w:val="000000" w:themeColor="text1"/>
          <w:sz w:val="24"/>
          <w:szCs w:val="24"/>
        </w:rPr>
        <w:t>Lepingu lõppemine ei mõjuta selliste kohustuste täitmist, mis oma olemuse tõttu kehtivad ka pärast lepingu lõppemist. Selguse huvides: pärast lepingu kehtivuse lõppu pooled lepingu alusel uusi hankelepinguid sõlmida ei või, küll aga võivad pooled sõlmida lepingu kehtivuse ajal hankelepinguid, mille täitmise tähtpäev on hilisem kui lepingu lõppemise päev. Viimasel juhul kohaldatakse hankelepingule kuni selle lõppemiseni jätkuvalt ka asjasse puutuvaid lepingu tingimusi.</w:t>
      </w:r>
    </w:p>
    <w:p w14:paraId="18B9D4A2" w14:textId="4895E841" w:rsidR="008D30A1" w:rsidRPr="001C1AAE" w:rsidRDefault="008D30A1" w:rsidP="00397440">
      <w:pPr>
        <w:numPr>
          <w:ilvl w:val="1"/>
          <w:numId w:val="1"/>
        </w:numPr>
        <w:autoSpaceDE w:val="0"/>
        <w:autoSpaceDN w:val="0"/>
        <w:ind w:left="426" w:hanging="568"/>
        <w:contextualSpacing/>
        <w:jc w:val="both"/>
        <w:rPr>
          <w:rFonts w:ascii="Times New Roman" w:eastAsia="Times New Roman" w:hAnsi="Times New Roman" w:cs="Times New Roman"/>
          <w:sz w:val="24"/>
          <w:szCs w:val="24"/>
        </w:rPr>
      </w:pPr>
      <w:r w:rsidRPr="001C1AAE">
        <w:rPr>
          <w:rFonts w:ascii="Times New Roman" w:hAnsi="Times New Roman" w:cs="Times New Roman"/>
          <w:sz w:val="24"/>
          <w:szCs w:val="24"/>
          <w:lang w:eastAsia="et-EE"/>
        </w:rPr>
        <w:t xml:space="preserve">Kui raamlepingu lõppemise ajaks ei ole uue riigihanke tulemusel lepingut sõlmitud, on tellijal </w:t>
      </w:r>
      <w:r w:rsidR="008E085F" w:rsidRPr="001C1AAE">
        <w:rPr>
          <w:rFonts w:ascii="Times New Roman" w:hAnsi="Times New Roman" w:cs="Times New Roman"/>
          <w:sz w:val="24"/>
          <w:szCs w:val="24"/>
          <w:lang w:eastAsia="et-EE"/>
        </w:rPr>
        <w:t>teenuse osutaja</w:t>
      </w:r>
      <w:r w:rsidRPr="001C1AAE">
        <w:rPr>
          <w:rFonts w:ascii="Times New Roman" w:hAnsi="Times New Roman" w:cs="Times New Roman"/>
          <w:sz w:val="24"/>
          <w:szCs w:val="24"/>
          <w:lang w:eastAsia="et-EE"/>
        </w:rPr>
        <w:t xml:space="preserve"> nõusolekul õigus pikendada raamlepingut kuni </w:t>
      </w:r>
      <w:r w:rsidRPr="001C1AAE">
        <w:rPr>
          <w:rFonts w:ascii="Times New Roman" w:hAnsi="Times New Roman" w:cs="Times New Roman"/>
          <w:sz w:val="24"/>
          <w:szCs w:val="24"/>
          <w:lang w:eastAsia="et-EE"/>
        </w:rPr>
        <w:softHyphen/>
      </w:r>
      <w:r w:rsidRPr="001C1AAE">
        <w:rPr>
          <w:rFonts w:ascii="Times New Roman" w:hAnsi="Times New Roman" w:cs="Times New Roman"/>
          <w:sz w:val="24"/>
          <w:szCs w:val="24"/>
          <w:lang w:eastAsia="et-EE"/>
        </w:rPr>
        <w:softHyphen/>
      </w:r>
      <w:r w:rsidRPr="001C1AAE">
        <w:rPr>
          <w:rFonts w:ascii="Times New Roman" w:hAnsi="Times New Roman" w:cs="Times New Roman"/>
          <w:sz w:val="24"/>
          <w:szCs w:val="24"/>
          <w:lang w:eastAsia="et-EE"/>
        </w:rPr>
        <w:softHyphen/>
        <w:t>3 kuud.</w:t>
      </w:r>
    </w:p>
    <w:p w14:paraId="2C1F0659" w14:textId="77777777" w:rsidR="008D30A1" w:rsidRPr="001C1AAE" w:rsidRDefault="008D30A1" w:rsidP="00397440">
      <w:pPr>
        <w:pStyle w:val="Loendilik"/>
        <w:numPr>
          <w:ilvl w:val="1"/>
          <w:numId w:val="1"/>
        </w:numPr>
        <w:ind w:left="426" w:hanging="568"/>
        <w:jc w:val="both"/>
        <w:rPr>
          <w:rFonts w:ascii="Times New Roman" w:hAnsi="Times New Roman" w:cs="Times New Roman"/>
          <w:sz w:val="24"/>
          <w:szCs w:val="24"/>
        </w:rPr>
      </w:pPr>
      <w:r w:rsidRPr="001C1AAE">
        <w:rPr>
          <w:rFonts w:ascii="Times New Roman" w:hAnsi="Times New Roman" w:cs="Times New Roman"/>
          <w:sz w:val="24"/>
          <w:szCs w:val="24"/>
        </w:rPr>
        <w:t>Pooled ei tohi raamlepingust tulenevaid õigusi ega kohustusi üle anda ega muul viisil loovutada kolmandale isikule ilma teise poole eelneva kirjaliku nõusolekuta.</w:t>
      </w:r>
    </w:p>
    <w:p w14:paraId="3D43405A" w14:textId="77777777" w:rsidR="008D30A1" w:rsidRPr="001C1AAE" w:rsidRDefault="008D30A1" w:rsidP="00397440">
      <w:pPr>
        <w:pStyle w:val="Loendilik"/>
        <w:numPr>
          <w:ilvl w:val="1"/>
          <w:numId w:val="1"/>
        </w:numPr>
        <w:tabs>
          <w:tab w:val="left" w:pos="709"/>
        </w:tabs>
        <w:spacing w:after="11"/>
        <w:ind w:left="426" w:hanging="568"/>
        <w:contextualSpacing w:val="0"/>
        <w:jc w:val="both"/>
        <w:outlineLvl w:val="2"/>
        <w:rPr>
          <w:rFonts w:ascii="Times New Roman" w:hAnsi="Times New Roman" w:cs="Times New Roman"/>
          <w:i/>
          <w:sz w:val="24"/>
          <w:szCs w:val="24"/>
        </w:rPr>
      </w:pPr>
      <w:r w:rsidRPr="001C1AAE">
        <w:rPr>
          <w:rFonts w:ascii="Times New Roman" w:hAnsi="Times New Roman" w:cs="Times New Roman"/>
          <w:sz w:val="24"/>
          <w:szCs w:val="24"/>
        </w:rPr>
        <w:t>Pooled võivad raamlepingut muuta riigihangete seaduses sätestatud tingimustel.</w:t>
      </w:r>
    </w:p>
    <w:p w14:paraId="58088320" w14:textId="34E70857" w:rsidR="008D30A1" w:rsidRPr="001C1AAE" w:rsidRDefault="008D30A1" w:rsidP="00397440">
      <w:pPr>
        <w:numPr>
          <w:ilvl w:val="1"/>
          <w:numId w:val="1"/>
        </w:numPr>
        <w:autoSpaceDE w:val="0"/>
        <w:autoSpaceDN w:val="0"/>
        <w:ind w:left="426" w:hanging="568"/>
        <w:contextualSpacing/>
        <w:jc w:val="both"/>
        <w:rPr>
          <w:rFonts w:ascii="Times New Roman" w:eastAsia="Times New Roman" w:hAnsi="Times New Roman" w:cs="Times New Roman"/>
          <w:sz w:val="24"/>
          <w:szCs w:val="24"/>
        </w:rPr>
      </w:pPr>
      <w:r w:rsidRPr="001C1AAE">
        <w:rPr>
          <w:rFonts w:ascii="Times New Roman" w:eastAsia="Times New Roman" w:hAnsi="Times New Roman" w:cs="Times New Roman"/>
          <w:sz w:val="24"/>
          <w:szCs w:val="24"/>
        </w:rPr>
        <w:t xml:space="preserve">Tellija võib raamlepingu </w:t>
      </w:r>
      <w:r w:rsidRPr="001C1AAE">
        <w:rPr>
          <w:rFonts w:ascii="Times New Roman" w:hAnsi="Times New Roman" w:cs="Times New Roman"/>
          <w:sz w:val="24"/>
          <w:szCs w:val="24"/>
        </w:rPr>
        <w:t>mõjuva põhjuse olemasolul ühepoolselt lõpetada</w:t>
      </w:r>
      <w:r w:rsidRPr="001C1AAE">
        <w:rPr>
          <w:rFonts w:ascii="Times New Roman" w:eastAsia="Times New Roman" w:hAnsi="Times New Roman" w:cs="Times New Roman"/>
          <w:sz w:val="24"/>
          <w:szCs w:val="24"/>
        </w:rPr>
        <w:t xml:space="preserve">, teatades </w:t>
      </w:r>
      <w:r w:rsidR="008E085F" w:rsidRPr="001C1AAE">
        <w:rPr>
          <w:rFonts w:ascii="Times New Roman" w:eastAsia="Times New Roman" w:hAnsi="Times New Roman" w:cs="Times New Roman"/>
          <w:sz w:val="24"/>
          <w:szCs w:val="24"/>
        </w:rPr>
        <w:t>teenuse osutajale</w:t>
      </w:r>
      <w:r w:rsidRPr="001C1AAE">
        <w:rPr>
          <w:rFonts w:ascii="Times New Roman" w:eastAsia="Times New Roman" w:hAnsi="Times New Roman" w:cs="Times New Roman"/>
          <w:sz w:val="24"/>
          <w:szCs w:val="24"/>
        </w:rPr>
        <w:t xml:space="preserve"> sellest kirjalikult </w:t>
      </w:r>
      <w:r w:rsidR="00481E96">
        <w:rPr>
          <w:rFonts w:ascii="Times New Roman" w:eastAsia="Times New Roman" w:hAnsi="Times New Roman" w:cs="Times New Roman"/>
          <w:sz w:val="24"/>
          <w:szCs w:val="24"/>
        </w:rPr>
        <w:t>9</w:t>
      </w:r>
      <w:r w:rsidRPr="001C1AAE">
        <w:rPr>
          <w:rFonts w:ascii="Times New Roman" w:eastAsia="Times New Roman" w:hAnsi="Times New Roman" w:cs="Times New Roman"/>
          <w:iCs/>
          <w:sz w:val="24"/>
          <w:szCs w:val="24"/>
        </w:rPr>
        <w:t>0 kalendripäeva ette.</w:t>
      </w:r>
      <w:r w:rsidRPr="001C1AAE">
        <w:rPr>
          <w:rFonts w:ascii="Times New Roman" w:eastAsia="Times New Roman" w:hAnsi="Times New Roman" w:cs="Times New Roman"/>
          <w:sz w:val="24"/>
          <w:szCs w:val="24"/>
        </w:rPr>
        <w:t xml:space="preserve"> Raamlepingu lõpetamine ei muuda kehtetuks raamlepingu alusel sõlmitud hankelepinguid. </w:t>
      </w:r>
    </w:p>
    <w:p w14:paraId="599B58EF" w14:textId="77777777" w:rsidR="008D30A1" w:rsidRPr="001C1AAE" w:rsidRDefault="008D30A1" w:rsidP="00397440">
      <w:pPr>
        <w:numPr>
          <w:ilvl w:val="1"/>
          <w:numId w:val="1"/>
        </w:numPr>
        <w:autoSpaceDE w:val="0"/>
        <w:autoSpaceDN w:val="0"/>
        <w:ind w:left="426" w:hanging="568"/>
        <w:contextualSpacing/>
        <w:jc w:val="both"/>
        <w:rPr>
          <w:rFonts w:ascii="Times New Roman" w:eastAsia="Times New Roman" w:hAnsi="Times New Roman" w:cs="Times New Roman"/>
          <w:sz w:val="24"/>
          <w:szCs w:val="24"/>
          <w:lang w:eastAsia="et-EE"/>
        </w:rPr>
      </w:pPr>
      <w:r w:rsidRPr="001C1AAE">
        <w:rPr>
          <w:rFonts w:ascii="Times New Roman" w:eastAsia="Times New Roman" w:hAnsi="Times New Roman" w:cs="Times New Roman"/>
          <w:sz w:val="24"/>
          <w:szCs w:val="24"/>
          <w:lang w:eastAsia="et-EE"/>
        </w:rPr>
        <w:t>Tellijal on lisaks seaduses sätestatud juhtudele õigus raamleping ette teatamata ühepoolselt lõpetada, kui:</w:t>
      </w:r>
    </w:p>
    <w:p w14:paraId="35576DD6" w14:textId="7A2D5A89" w:rsidR="004820AD" w:rsidRDefault="004820AD" w:rsidP="00397440">
      <w:pPr>
        <w:numPr>
          <w:ilvl w:val="2"/>
          <w:numId w:val="1"/>
        </w:numPr>
        <w:autoSpaceDE w:val="0"/>
        <w:autoSpaceDN w:val="0"/>
        <w:ind w:left="1276" w:hanging="709"/>
        <w:contextualSpacing/>
        <w:jc w:val="both"/>
        <w:rPr>
          <w:rFonts w:ascii="Times New Roman" w:eastAsia="Times New Roman" w:hAnsi="Times New Roman" w:cs="Times New Roman"/>
          <w:sz w:val="24"/>
          <w:szCs w:val="24"/>
          <w:lang w:eastAsia="et-EE"/>
        </w:rPr>
      </w:pPr>
      <w:r w:rsidRPr="004820AD">
        <w:rPr>
          <w:rFonts w:ascii="Times New Roman" w:eastAsia="Times New Roman" w:hAnsi="Times New Roman" w:cs="Times New Roman"/>
          <w:sz w:val="24"/>
          <w:szCs w:val="24"/>
          <w:lang w:eastAsia="et-EE"/>
        </w:rPr>
        <w:t>teenuse osutajale Rahvusvahelise Õhutranspordi Assotsiatsiooni (IATA) poolt antud akrediteering kaotab kehtivuse</w:t>
      </w:r>
      <w:r>
        <w:rPr>
          <w:rFonts w:ascii="Times New Roman" w:eastAsia="Times New Roman" w:hAnsi="Times New Roman" w:cs="Times New Roman"/>
          <w:sz w:val="24"/>
          <w:szCs w:val="24"/>
          <w:lang w:eastAsia="et-EE"/>
        </w:rPr>
        <w:t>;</w:t>
      </w:r>
    </w:p>
    <w:p w14:paraId="7E24BD64" w14:textId="35C9C639" w:rsidR="004820AD" w:rsidRPr="004820AD" w:rsidRDefault="006352EE" w:rsidP="00397440">
      <w:pPr>
        <w:numPr>
          <w:ilvl w:val="2"/>
          <w:numId w:val="1"/>
        </w:numPr>
        <w:autoSpaceDE w:val="0"/>
        <w:autoSpaceDN w:val="0"/>
        <w:ind w:left="1276" w:hanging="709"/>
        <w:contextualSpacing/>
        <w:jc w:val="both"/>
        <w:rPr>
          <w:rFonts w:ascii="Times New Roman" w:eastAsia="Times New Roman" w:hAnsi="Times New Roman" w:cs="Times New Roman"/>
          <w:sz w:val="24"/>
          <w:szCs w:val="24"/>
          <w:lang w:eastAsia="et-EE"/>
        </w:rPr>
      </w:pPr>
      <w:r w:rsidRPr="001B6E8C">
        <w:rPr>
          <w:rFonts w:ascii="Times New Roman" w:eastAsia="Times New Roman" w:hAnsi="Times New Roman" w:cs="Times New Roman"/>
          <w:sz w:val="24"/>
          <w:szCs w:val="24"/>
          <w:lang w:eastAsia="et-EE"/>
        </w:rPr>
        <w:t>teenuse osutaja on rohkem kui kolmel korral keeldunud tellija poolt kinnitatud reisipakkumuse (tellimuse) (lepingu punkt 4.1</w:t>
      </w:r>
      <w:r w:rsidR="004079C5">
        <w:rPr>
          <w:rFonts w:ascii="Times New Roman" w:eastAsia="Times New Roman" w:hAnsi="Times New Roman" w:cs="Times New Roman"/>
          <w:sz w:val="24"/>
          <w:szCs w:val="24"/>
          <w:lang w:eastAsia="et-EE"/>
        </w:rPr>
        <w:t>0</w:t>
      </w:r>
      <w:r w:rsidRPr="001B6E8C">
        <w:rPr>
          <w:rFonts w:ascii="Times New Roman" w:eastAsia="Times New Roman" w:hAnsi="Times New Roman" w:cs="Times New Roman"/>
          <w:sz w:val="24"/>
          <w:szCs w:val="24"/>
          <w:lang w:eastAsia="et-EE"/>
        </w:rPr>
        <w:t>) täitmisest</w:t>
      </w:r>
      <w:r w:rsidR="009B09C6">
        <w:rPr>
          <w:rFonts w:ascii="Times New Roman" w:eastAsia="Times New Roman" w:hAnsi="Times New Roman" w:cs="Times New Roman"/>
          <w:sz w:val="24"/>
          <w:szCs w:val="24"/>
          <w:lang w:eastAsia="et-EE"/>
        </w:rPr>
        <w:t>;</w:t>
      </w:r>
    </w:p>
    <w:p w14:paraId="37AFC1C2" w14:textId="3AA05E88" w:rsidR="008D30A1" w:rsidRPr="001C1AAE" w:rsidRDefault="005451C8" w:rsidP="00397440">
      <w:pPr>
        <w:numPr>
          <w:ilvl w:val="2"/>
          <w:numId w:val="1"/>
        </w:numPr>
        <w:autoSpaceDE w:val="0"/>
        <w:autoSpaceDN w:val="0"/>
        <w:ind w:left="1276" w:hanging="709"/>
        <w:contextualSpacing/>
        <w:jc w:val="both"/>
        <w:rPr>
          <w:rFonts w:ascii="Times New Roman" w:eastAsia="Times New Roman" w:hAnsi="Times New Roman" w:cs="Times New Roman"/>
          <w:sz w:val="24"/>
          <w:szCs w:val="24"/>
          <w:lang w:eastAsia="et-EE"/>
        </w:rPr>
      </w:pPr>
      <w:r w:rsidRPr="001C1AAE">
        <w:rPr>
          <w:rFonts w:ascii="Times New Roman" w:hAnsi="Times New Roman" w:cs="Times New Roman"/>
          <w:sz w:val="24"/>
          <w:szCs w:val="24"/>
        </w:rPr>
        <w:t>teenuse osutaja</w:t>
      </w:r>
      <w:r w:rsidR="008D30A1" w:rsidRPr="001C1AAE">
        <w:rPr>
          <w:rFonts w:ascii="Times New Roman" w:hAnsi="Times New Roman" w:cs="Times New Roman"/>
          <w:sz w:val="24"/>
          <w:szCs w:val="24"/>
        </w:rPr>
        <w:t xml:space="preserve"> suhtes on algatatud likvideerimis- või pankrotimenetlus;</w:t>
      </w:r>
      <w:r w:rsidR="008D30A1" w:rsidRPr="001C1AAE">
        <w:rPr>
          <w:rFonts w:ascii="Times New Roman" w:eastAsia="Times New Roman" w:hAnsi="Times New Roman" w:cs="Times New Roman"/>
          <w:sz w:val="24"/>
          <w:szCs w:val="24"/>
          <w:lang w:eastAsia="et-EE"/>
        </w:rPr>
        <w:t xml:space="preserve"> </w:t>
      </w:r>
    </w:p>
    <w:p w14:paraId="6CA90FC2" w14:textId="71D93B6D" w:rsidR="008D30A1" w:rsidRPr="004F7307" w:rsidRDefault="005451C8" w:rsidP="00397440">
      <w:pPr>
        <w:numPr>
          <w:ilvl w:val="2"/>
          <w:numId w:val="1"/>
        </w:numPr>
        <w:autoSpaceDE w:val="0"/>
        <w:autoSpaceDN w:val="0"/>
        <w:ind w:left="1276" w:hanging="709"/>
        <w:contextualSpacing/>
        <w:jc w:val="both"/>
        <w:rPr>
          <w:rFonts w:ascii="Times New Roman" w:eastAsia="Times New Roman" w:hAnsi="Times New Roman" w:cs="Times New Roman"/>
          <w:sz w:val="24"/>
          <w:szCs w:val="24"/>
          <w:lang w:eastAsia="et-EE"/>
        </w:rPr>
      </w:pPr>
      <w:r w:rsidRPr="001C1AAE">
        <w:rPr>
          <w:rFonts w:ascii="Times New Roman" w:hAnsi="Times New Roman" w:cs="Times New Roman"/>
          <w:sz w:val="24"/>
          <w:szCs w:val="24"/>
        </w:rPr>
        <w:t>teenuse osutajal</w:t>
      </w:r>
      <w:r w:rsidR="008D30A1" w:rsidRPr="001C1AAE">
        <w:rPr>
          <w:rFonts w:ascii="Times New Roman" w:hAnsi="Times New Roman" w:cs="Times New Roman"/>
          <w:sz w:val="24"/>
          <w:szCs w:val="24"/>
        </w:rPr>
        <w:t xml:space="preserve"> on maksuvõlg riigihangete seaduse § 95 lg 1 punkti 4 tähenduses ning </w:t>
      </w:r>
      <w:r w:rsidR="00D3627E" w:rsidRPr="001C1AAE">
        <w:rPr>
          <w:rFonts w:ascii="Times New Roman" w:hAnsi="Times New Roman" w:cs="Times New Roman"/>
          <w:sz w:val="24"/>
          <w:szCs w:val="24"/>
        </w:rPr>
        <w:t>teenuse os</w:t>
      </w:r>
      <w:r w:rsidR="00B03548" w:rsidRPr="001C1AAE">
        <w:rPr>
          <w:rFonts w:ascii="Times New Roman" w:hAnsi="Times New Roman" w:cs="Times New Roman"/>
          <w:sz w:val="24"/>
          <w:szCs w:val="24"/>
        </w:rPr>
        <w:t>utaja</w:t>
      </w:r>
      <w:r w:rsidR="008D30A1" w:rsidRPr="001C1AAE">
        <w:rPr>
          <w:rFonts w:ascii="Times New Roman" w:hAnsi="Times New Roman" w:cs="Times New Roman"/>
          <w:sz w:val="24"/>
          <w:szCs w:val="24"/>
        </w:rPr>
        <w:t xml:space="preserve"> ei ole maksuvõlga likvideerinud mõistliku aja jooksul pärast </w:t>
      </w:r>
      <w:r w:rsidR="00B03548" w:rsidRPr="001C1AAE">
        <w:rPr>
          <w:rFonts w:ascii="Times New Roman" w:hAnsi="Times New Roman" w:cs="Times New Roman"/>
          <w:sz w:val="24"/>
          <w:szCs w:val="24"/>
        </w:rPr>
        <w:t>tellija</w:t>
      </w:r>
      <w:r w:rsidR="008D30A1" w:rsidRPr="001C1AAE">
        <w:rPr>
          <w:rFonts w:ascii="Times New Roman" w:hAnsi="Times New Roman" w:cs="Times New Roman"/>
          <w:sz w:val="24"/>
          <w:szCs w:val="24"/>
        </w:rPr>
        <w:t xml:space="preserve"> vastavasisulist teadet</w:t>
      </w:r>
      <w:r w:rsidR="009B09C6">
        <w:rPr>
          <w:rFonts w:ascii="Times New Roman" w:hAnsi="Times New Roman" w:cs="Times New Roman"/>
          <w:sz w:val="24"/>
          <w:szCs w:val="24"/>
        </w:rPr>
        <w:t>;</w:t>
      </w:r>
    </w:p>
    <w:p w14:paraId="679D1074" w14:textId="3F378F7B" w:rsidR="004F7307" w:rsidRDefault="004F7307" w:rsidP="00397440">
      <w:pPr>
        <w:numPr>
          <w:ilvl w:val="2"/>
          <w:numId w:val="1"/>
        </w:numPr>
        <w:autoSpaceDE w:val="0"/>
        <w:autoSpaceDN w:val="0"/>
        <w:ind w:left="1276" w:hanging="709"/>
        <w:contextualSpacing/>
        <w:jc w:val="both"/>
        <w:rPr>
          <w:rFonts w:ascii="Times New Roman" w:eastAsia="Times New Roman" w:hAnsi="Times New Roman" w:cs="Times New Roman"/>
          <w:sz w:val="24"/>
          <w:szCs w:val="24"/>
          <w:lang w:eastAsia="et-EE"/>
        </w:rPr>
      </w:pPr>
      <w:r w:rsidRPr="001B6E8C">
        <w:rPr>
          <w:rFonts w:ascii="Times New Roman" w:eastAsia="Times New Roman" w:hAnsi="Times New Roman" w:cs="Times New Roman"/>
          <w:sz w:val="24"/>
          <w:szCs w:val="24"/>
          <w:lang w:eastAsia="et-EE"/>
        </w:rPr>
        <w:t>teenuse osutajal puudub reisiettevõtjana tegutsemise õigus seonduvalt kohustusega esitada majandustegevusregistrisse majandustegevusteade</w:t>
      </w:r>
      <w:r w:rsidR="009B09C6">
        <w:rPr>
          <w:rFonts w:ascii="Times New Roman" w:eastAsia="Times New Roman" w:hAnsi="Times New Roman" w:cs="Times New Roman"/>
          <w:sz w:val="24"/>
          <w:szCs w:val="24"/>
          <w:lang w:eastAsia="et-EE"/>
        </w:rPr>
        <w:t>.</w:t>
      </w:r>
    </w:p>
    <w:p w14:paraId="0CBE0680" w14:textId="407CE014" w:rsidR="009B09C6" w:rsidRPr="009B09C6" w:rsidRDefault="009B09C6" w:rsidP="00397440">
      <w:pPr>
        <w:pStyle w:val="Loendilik"/>
        <w:numPr>
          <w:ilvl w:val="1"/>
          <w:numId w:val="1"/>
        </w:numPr>
        <w:tabs>
          <w:tab w:val="left" w:pos="567"/>
        </w:tabs>
        <w:autoSpaceDE w:val="0"/>
        <w:autoSpaceDN w:val="0"/>
        <w:ind w:left="426" w:hanging="568"/>
        <w:jc w:val="both"/>
        <w:rPr>
          <w:rFonts w:ascii="Times New Roman" w:eastAsia="Times New Roman" w:hAnsi="Times New Roman" w:cs="Times New Roman"/>
          <w:sz w:val="24"/>
          <w:szCs w:val="24"/>
          <w:lang w:eastAsia="et-EE"/>
        </w:rPr>
      </w:pPr>
      <w:r w:rsidRPr="001B6E8C">
        <w:rPr>
          <w:rFonts w:ascii="Times New Roman" w:eastAsia="Times New Roman" w:hAnsi="Times New Roman" w:cs="Times New Roman"/>
          <w:sz w:val="24"/>
          <w:szCs w:val="24"/>
          <w:lang w:eastAsia="et-EE"/>
        </w:rPr>
        <w:t>Teenuse osutajal ei teki tellija vastu raamlepingu ülesütlemisest tekkinud kahju hüvitamise nõude esitamise õigust, nt saamata jäänud tulu</w:t>
      </w:r>
      <w:r>
        <w:rPr>
          <w:rFonts w:ascii="Times New Roman" w:eastAsia="Times New Roman" w:hAnsi="Times New Roman" w:cs="Times New Roman"/>
          <w:sz w:val="24"/>
          <w:szCs w:val="24"/>
          <w:lang w:eastAsia="et-EE"/>
        </w:rPr>
        <w:t>.</w:t>
      </w:r>
    </w:p>
    <w:p w14:paraId="1DC7610D" w14:textId="77777777" w:rsidR="005111FF" w:rsidRPr="001C1AAE" w:rsidRDefault="005111FF" w:rsidP="00397440">
      <w:pPr>
        <w:pStyle w:val="Loendilik"/>
        <w:tabs>
          <w:tab w:val="left" w:pos="567"/>
          <w:tab w:val="left" w:pos="851"/>
        </w:tabs>
        <w:autoSpaceDE w:val="0"/>
        <w:autoSpaceDN w:val="0"/>
        <w:ind w:left="567"/>
        <w:jc w:val="both"/>
        <w:rPr>
          <w:rFonts w:ascii="Times New Roman" w:eastAsia="Times New Roman" w:hAnsi="Times New Roman" w:cs="Times New Roman"/>
          <w:sz w:val="24"/>
          <w:szCs w:val="24"/>
          <w:lang w:eastAsia="et-EE"/>
        </w:rPr>
      </w:pPr>
    </w:p>
    <w:p w14:paraId="6439778E" w14:textId="77777777" w:rsidR="005111FF" w:rsidRPr="001C1AAE" w:rsidRDefault="005111FF" w:rsidP="00397440">
      <w:pPr>
        <w:numPr>
          <w:ilvl w:val="0"/>
          <w:numId w:val="1"/>
        </w:numPr>
        <w:autoSpaceDE w:val="0"/>
        <w:autoSpaceDN w:val="0"/>
        <w:ind w:left="426" w:hanging="568"/>
        <w:contextualSpacing/>
        <w:jc w:val="both"/>
        <w:rPr>
          <w:rFonts w:ascii="Times New Roman" w:eastAsia="Times New Roman" w:hAnsi="Times New Roman" w:cs="Times New Roman"/>
          <w:b/>
          <w:color w:val="000000" w:themeColor="text1"/>
          <w:sz w:val="24"/>
          <w:szCs w:val="24"/>
          <w:lang w:eastAsia="et-EE"/>
        </w:rPr>
      </w:pPr>
      <w:r w:rsidRPr="001C1AAE">
        <w:rPr>
          <w:rFonts w:ascii="Times New Roman" w:eastAsia="Times New Roman" w:hAnsi="Times New Roman" w:cs="Times New Roman"/>
          <w:b/>
          <w:color w:val="000000" w:themeColor="text1"/>
          <w:sz w:val="24"/>
          <w:szCs w:val="24"/>
          <w:lang w:eastAsia="et-EE"/>
        </w:rPr>
        <w:t>Lõppsätted</w:t>
      </w:r>
    </w:p>
    <w:p w14:paraId="7ACC7FB4" w14:textId="77777777" w:rsidR="004605EC" w:rsidRPr="001C1AAE" w:rsidRDefault="004605EC" w:rsidP="00397440">
      <w:pPr>
        <w:pStyle w:val="Loendilik"/>
        <w:numPr>
          <w:ilvl w:val="1"/>
          <w:numId w:val="1"/>
        </w:numPr>
        <w:tabs>
          <w:tab w:val="left" w:pos="426"/>
        </w:tabs>
        <w:ind w:left="426" w:hanging="568"/>
        <w:contextualSpacing w:val="0"/>
        <w:jc w:val="both"/>
        <w:outlineLvl w:val="2"/>
        <w:rPr>
          <w:rFonts w:ascii="Times New Roman" w:hAnsi="Times New Roman" w:cs="Times New Roman"/>
          <w:sz w:val="24"/>
          <w:szCs w:val="24"/>
        </w:rPr>
      </w:pPr>
      <w:r w:rsidRPr="001C1AAE">
        <w:rPr>
          <w:rFonts w:ascii="Times New Roman" w:hAnsi="Times New Roman" w:cs="Times New Roman"/>
          <w:sz w:val="24"/>
          <w:szCs w:val="24"/>
        </w:rPr>
        <w:t>Pooled juhinduvad raamlepingu täitmisel Eesti Vabariigis kehtivatest õigusaktidest.</w:t>
      </w:r>
    </w:p>
    <w:p w14:paraId="124C1088" w14:textId="79C9732D" w:rsidR="004605EC" w:rsidRPr="001C1AAE" w:rsidRDefault="005451C8" w:rsidP="00397440">
      <w:pPr>
        <w:pStyle w:val="Loendilik"/>
        <w:numPr>
          <w:ilvl w:val="1"/>
          <w:numId w:val="1"/>
        </w:numPr>
        <w:tabs>
          <w:tab w:val="left" w:pos="567"/>
        </w:tabs>
        <w:spacing w:after="11"/>
        <w:ind w:left="426" w:hanging="568"/>
        <w:contextualSpacing w:val="0"/>
        <w:jc w:val="both"/>
        <w:outlineLvl w:val="2"/>
        <w:rPr>
          <w:rFonts w:ascii="Times New Roman" w:hAnsi="Times New Roman" w:cs="Times New Roman"/>
          <w:i/>
          <w:sz w:val="24"/>
          <w:szCs w:val="24"/>
        </w:rPr>
      </w:pPr>
      <w:r w:rsidRPr="001C1AAE">
        <w:rPr>
          <w:rFonts w:ascii="Times New Roman" w:hAnsi="Times New Roman" w:cs="Times New Roman"/>
          <w:sz w:val="24"/>
          <w:szCs w:val="24"/>
        </w:rPr>
        <w:t>Teenuse osutaja</w:t>
      </w:r>
      <w:r w:rsidR="004605EC" w:rsidRPr="001C1AAE">
        <w:rPr>
          <w:rFonts w:ascii="Times New Roman" w:hAnsi="Times New Roman" w:cs="Times New Roman"/>
          <w:sz w:val="24"/>
          <w:szCs w:val="24"/>
        </w:rPr>
        <w:t xml:space="preserve"> on teadlik, et leping on avaliku teabe seaduses sätestatud ulatuses avalik.</w:t>
      </w:r>
    </w:p>
    <w:p w14:paraId="0B22F9DE" w14:textId="77777777" w:rsidR="004605EC" w:rsidRPr="001C1AAE" w:rsidRDefault="004605EC" w:rsidP="00397440">
      <w:pPr>
        <w:pStyle w:val="Loendilik"/>
        <w:numPr>
          <w:ilvl w:val="1"/>
          <w:numId w:val="1"/>
        </w:numPr>
        <w:tabs>
          <w:tab w:val="left" w:pos="567"/>
        </w:tabs>
        <w:spacing w:after="11"/>
        <w:ind w:left="426" w:hanging="568"/>
        <w:contextualSpacing w:val="0"/>
        <w:jc w:val="both"/>
        <w:outlineLvl w:val="2"/>
        <w:rPr>
          <w:rFonts w:ascii="Times New Roman" w:hAnsi="Times New Roman" w:cs="Times New Roman"/>
          <w:i/>
          <w:sz w:val="24"/>
          <w:szCs w:val="24"/>
        </w:rPr>
      </w:pPr>
      <w:r w:rsidRPr="001C1AAE">
        <w:rPr>
          <w:rFonts w:ascii="Times New Roman" w:hAnsi="Times New Roman" w:cs="Times New Roman"/>
          <w:sz w:val="24"/>
          <w:szCs w:val="24"/>
        </w:rPr>
        <w:t xml:space="preserve">Juhul kui raamlepingu mõni säte osutub vastuolus olevaks Eestis kehtivate õigusaktidega, ei mõjuta see ülejäänud sätete kehtivust.  </w:t>
      </w:r>
    </w:p>
    <w:p w14:paraId="57D85F90" w14:textId="77777777" w:rsidR="004605EC" w:rsidRPr="001C1AAE" w:rsidRDefault="004605EC" w:rsidP="00397440">
      <w:pPr>
        <w:pStyle w:val="Loendilik"/>
        <w:numPr>
          <w:ilvl w:val="1"/>
          <w:numId w:val="1"/>
        </w:numPr>
        <w:tabs>
          <w:tab w:val="left" w:pos="567"/>
        </w:tabs>
        <w:spacing w:after="11"/>
        <w:ind w:left="426" w:hanging="568"/>
        <w:contextualSpacing w:val="0"/>
        <w:jc w:val="both"/>
        <w:outlineLvl w:val="2"/>
        <w:rPr>
          <w:rFonts w:ascii="Times New Roman" w:hAnsi="Times New Roman" w:cs="Times New Roman"/>
          <w:i/>
          <w:sz w:val="24"/>
          <w:szCs w:val="24"/>
        </w:rPr>
      </w:pPr>
      <w:r w:rsidRPr="001C1AAE">
        <w:rPr>
          <w:rFonts w:ascii="Times New Roman" w:hAnsi="Times New Roman" w:cs="Times New Roman"/>
          <w:sz w:val="24"/>
          <w:szCs w:val="24"/>
        </w:rPr>
        <w:t xml:space="preserve">Raamlepinguga seotud vaidlused, mida pooled ei ole suutnud läbirääkimiste teel lahendada, antakse lahendamiseks Harju Maakohtule. </w:t>
      </w:r>
    </w:p>
    <w:p w14:paraId="00299DB4" w14:textId="4E9F7096" w:rsidR="00791193" w:rsidRPr="007D5C5E" w:rsidRDefault="004605EC" w:rsidP="007D5C5E">
      <w:pPr>
        <w:pStyle w:val="Loendilik"/>
        <w:numPr>
          <w:ilvl w:val="1"/>
          <w:numId w:val="1"/>
        </w:numPr>
        <w:tabs>
          <w:tab w:val="left" w:pos="567"/>
        </w:tabs>
        <w:spacing w:after="11"/>
        <w:ind w:left="426" w:hanging="568"/>
        <w:contextualSpacing w:val="0"/>
        <w:jc w:val="both"/>
        <w:outlineLvl w:val="2"/>
        <w:rPr>
          <w:rFonts w:ascii="Times New Roman" w:hAnsi="Times New Roman" w:cs="Times New Roman"/>
          <w:i/>
          <w:sz w:val="24"/>
          <w:szCs w:val="24"/>
        </w:rPr>
      </w:pPr>
      <w:r w:rsidRPr="001C1AAE">
        <w:rPr>
          <w:rFonts w:ascii="Times New Roman" w:hAnsi="Times New Roman" w:cs="Times New Roman"/>
          <w:sz w:val="24"/>
          <w:szCs w:val="24"/>
        </w:rPr>
        <w:t>Raamleping on allkirjastatud digitaalselt.</w:t>
      </w:r>
    </w:p>
    <w:p w14:paraId="174EF516" w14:textId="77777777" w:rsidR="00791193" w:rsidRPr="001C1AAE" w:rsidRDefault="00791193" w:rsidP="00397440">
      <w:pPr>
        <w:tabs>
          <w:tab w:val="left" w:pos="567"/>
        </w:tabs>
        <w:jc w:val="both"/>
        <w:outlineLvl w:val="2"/>
        <w:rPr>
          <w:rFonts w:ascii="Times New Roman" w:hAnsi="Times New Roman" w:cs="Times New Roman"/>
          <w:color w:val="000000" w:themeColor="text1"/>
          <w:sz w:val="24"/>
          <w:szCs w:val="24"/>
        </w:rPr>
      </w:pPr>
    </w:p>
    <w:p w14:paraId="77F104AA" w14:textId="6D52A2FA" w:rsidR="00791193" w:rsidRPr="001C1AAE" w:rsidRDefault="00791193" w:rsidP="00397440">
      <w:pPr>
        <w:autoSpaceDE w:val="0"/>
        <w:autoSpaceDN w:val="0"/>
        <w:contextualSpacing/>
        <w:jc w:val="both"/>
        <w:rPr>
          <w:rFonts w:ascii="Times New Roman" w:hAnsi="Times New Roman" w:cs="Times New Roman"/>
          <w:b/>
          <w:color w:val="000000" w:themeColor="text1"/>
          <w:sz w:val="24"/>
          <w:szCs w:val="24"/>
        </w:rPr>
      </w:pPr>
      <w:r w:rsidRPr="001C1AAE">
        <w:rPr>
          <w:rFonts w:ascii="Times New Roman" w:eastAsia="Times New Roman" w:hAnsi="Times New Roman" w:cs="Times New Roman"/>
          <w:b/>
          <w:color w:val="000000" w:themeColor="text1"/>
          <w:sz w:val="24"/>
          <w:szCs w:val="24"/>
          <w:lang w:eastAsia="et-EE"/>
        </w:rPr>
        <w:t>Tellija</w:t>
      </w:r>
      <w:r w:rsidRPr="001C1AAE">
        <w:rPr>
          <w:rFonts w:ascii="Times New Roman" w:eastAsia="Times New Roman" w:hAnsi="Times New Roman" w:cs="Times New Roman"/>
          <w:b/>
          <w:color w:val="000000" w:themeColor="text1"/>
          <w:sz w:val="24"/>
          <w:szCs w:val="24"/>
          <w:lang w:eastAsia="et-EE"/>
        </w:rPr>
        <w:tab/>
      </w:r>
      <w:r w:rsidRPr="001C1AAE">
        <w:rPr>
          <w:rFonts w:ascii="Times New Roman" w:eastAsia="Times New Roman" w:hAnsi="Times New Roman" w:cs="Times New Roman"/>
          <w:b/>
          <w:color w:val="000000" w:themeColor="text1"/>
          <w:sz w:val="24"/>
          <w:szCs w:val="24"/>
          <w:lang w:eastAsia="et-EE"/>
        </w:rPr>
        <w:tab/>
      </w:r>
      <w:r w:rsidRPr="001C1AAE">
        <w:rPr>
          <w:rFonts w:ascii="Times New Roman" w:eastAsia="Times New Roman" w:hAnsi="Times New Roman" w:cs="Times New Roman"/>
          <w:b/>
          <w:color w:val="000000" w:themeColor="text1"/>
          <w:sz w:val="24"/>
          <w:szCs w:val="24"/>
          <w:lang w:eastAsia="et-EE"/>
        </w:rPr>
        <w:tab/>
      </w:r>
      <w:r w:rsidR="000623C9" w:rsidRPr="001C1AAE">
        <w:rPr>
          <w:rFonts w:ascii="Times New Roman" w:eastAsia="Times New Roman" w:hAnsi="Times New Roman" w:cs="Times New Roman"/>
          <w:b/>
          <w:color w:val="000000" w:themeColor="text1"/>
          <w:sz w:val="24"/>
          <w:szCs w:val="24"/>
          <w:lang w:eastAsia="et-EE"/>
        </w:rPr>
        <w:tab/>
      </w:r>
      <w:r w:rsidR="000623C9" w:rsidRPr="001C1AAE">
        <w:rPr>
          <w:rFonts w:ascii="Times New Roman" w:eastAsia="Times New Roman" w:hAnsi="Times New Roman" w:cs="Times New Roman"/>
          <w:b/>
          <w:color w:val="000000" w:themeColor="text1"/>
          <w:sz w:val="24"/>
          <w:szCs w:val="24"/>
          <w:lang w:eastAsia="et-EE"/>
        </w:rPr>
        <w:tab/>
      </w:r>
      <w:r w:rsidRPr="001C1AAE">
        <w:rPr>
          <w:rFonts w:ascii="Times New Roman" w:eastAsia="Times New Roman" w:hAnsi="Times New Roman" w:cs="Times New Roman"/>
          <w:b/>
          <w:color w:val="000000" w:themeColor="text1"/>
          <w:sz w:val="24"/>
          <w:szCs w:val="24"/>
          <w:lang w:eastAsia="et-EE"/>
        </w:rPr>
        <w:tab/>
      </w:r>
      <w:r w:rsidRPr="001C1AAE">
        <w:rPr>
          <w:rFonts w:ascii="Times New Roman" w:eastAsia="Times New Roman" w:hAnsi="Times New Roman" w:cs="Times New Roman"/>
          <w:b/>
          <w:color w:val="000000" w:themeColor="text1"/>
          <w:sz w:val="24"/>
          <w:szCs w:val="24"/>
          <w:lang w:eastAsia="et-EE"/>
        </w:rPr>
        <w:tab/>
      </w:r>
      <w:r w:rsidR="005451C8" w:rsidRPr="001C1AAE">
        <w:rPr>
          <w:rFonts w:ascii="Times New Roman" w:eastAsia="Times New Roman" w:hAnsi="Times New Roman" w:cs="Times New Roman"/>
          <w:b/>
          <w:color w:val="000000" w:themeColor="text1"/>
          <w:sz w:val="24"/>
          <w:szCs w:val="24"/>
          <w:lang w:eastAsia="et-EE"/>
        </w:rPr>
        <w:t>Teenuse osutaja</w:t>
      </w:r>
    </w:p>
    <w:p w14:paraId="21972294" w14:textId="77777777" w:rsidR="00791193" w:rsidRPr="001C1AAE" w:rsidRDefault="00791193" w:rsidP="00397440">
      <w:pPr>
        <w:tabs>
          <w:tab w:val="left" w:pos="567"/>
        </w:tabs>
        <w:jc w:val="both"/>
        <w:outlineLvl w:val="2"/>
        <w:rPr>
          <w:rFonts w:ascii="Times New Roman" w:hAnsi="Times New Roman" w:cs="Times New Roman"/>
          <w:color w:val="000000" w:themeColor="text1"/>
          <w:sz w:val="24"/>
          <w:szCs w:val="24"/>
        </w:rPr>
      </w:pPr>
    </w:p>
    <w:p w14:paraId="5D7CBF2E" w14:textId="77777777" w:rsidR="007D5C5E" w:rsidRPr="00712CE9" w:rsidRDefault="007D5C5E" w:rsidP="007D5C5E">
      <w:pPr>
        <w:autoSpaceDE w:val="0"/>
        <w:autoSpaceDN w:val="0"/>
        <w:contextualSpacing/>
        <w:jc w:val="both"/>
        <w:rPr>
          <w:rFonts w:ascii="Times New Roman" w:eastAsia="Times New Roman" w:hAnsi="Times New Roman" w:cs="Times New Roman"/>
          <w:bCs/>
          <w:sz w:val="24"/>
          <w:szCs w:val="24"/>
          <w:lang w:eastAsia="et-EE"/>
        </w:rPr>
      </w:pPr>
      <w:r w:rsidRPr="00712CE9">
        <w:rPr>
          <w:rFonts w:ascii="Times New Roman" w:eastAsia="Times New Roman" w:hAnsi="Times New Roman" w:cs="Times New Roman"/>
          <w:bCs/>
          <w:sz w:val="24"/>
          <w:szCs w:val="24"/>
          <w:lang w:eastAsia="et-EE"/>
        </w:rPr>
        <w:t xml:space="preserve">(allkirjastatud digitaalselt) </w:t>
      </w:r>
      <w:r w:rsidRPr="00712CE9">
        <w:rPr>
          <w:rFonts w:ascii="Times New Roman" w:eastAsia="Times New Roman" w:hAnsi="Times New Roman" w:cs="Times New Roman"/>
          <w:bCs/>
          <w:sz w:val="24"/>
          <w:szCs w:val="24"/>
          <w:lang w:eastAsia="et-EE"/>
        </w:rPr>
        <w:tab/>
      </w:r>
      <w:r w:rsidRPr="00712CE9">
        <w:rPr>
          <w:rFonts w:ascii="Times New Roman" w:eastAsia="Times New Roman" w:hAnsi="Times New Roman" w:cs="Times New Roman"/>
          <w:bCs/>
          <w:sz w:val="24"/>
          <w:szCs w:val="24"/>
          <w:lang w:eastAsia="et-EE"/>
        </w:rPr>
        <w:tab/>
      </w:r>
      <w:r w:rsidRPr="00712CE9">
        <w:rPr>
          <w:rFonts w:ascii="Times New Roman" w:eastAsia="Times New Roman" w:hAnsi="Times New Roman" w:cs="Times New Roman"/>
          <w:bCs/>
          <w:sz w:val="24"/>
          <w:szCs w:val="24"/>
          <w:lang w:eastAsia="et-EE"/>
        </w:rPr>
        <w:tab/>
      </w:r>
      <w:r w:rsidRPr="00712CE9">
        <w:rPr>
          <w:rFonts w:ascii="Times New Roman" w:eastAsia="Times New Roman" w:hAnsi="Times New Roman" w:cs="Times New Roman"/>
          <w:bCs/>
          <w:sz w:val="24"/>
          <w:szCs w:val="24"/>
          <w:lang w:eastAsia="et-EE"/>
        </w:rPr>
        <w:tab/>
        <w:t xml:space="preserve">(allkirjastatud digitaalselt) </w:t>
      </w:r>
    </w:p>
    <w:p w14:paraId="03B8A41E" w14:textId="77777777" w:rsidR="007D5C5E" w:rsidRDefault="007D5C5E" w:rsidP="00391B0A">
      <w:pPr>
        <w:tabs>
          <w:tab w:val="left" w:pos="567"/>
          <w:tab w:val="left" w:pos="851"/>
        </w:tabs>
        <w:autoSpaceDE w:val="0"/>
        <w:autoSpaceDN w:val="0"/>
        <w:jc w:val="both"/>
        <w:rPr>
          <w:rFonts w:ascii="Times New Roman" w:eastAsia="Times New Roman" w:hAnsi="Times New Roman" w:cs="Times New Roman"/>
          <w:sz w:val="24"/>
          <w:szCs w:val="24"/>
          <w:lang w:eastAsia="et-EE"/>
        </w:rPr>
      </w:pPr>
    </w:p>
    <w:p w14:paraId="337F3E1F" w14:textId="07FF3B75" w:rsidR="007C4844" w:rsidRPr="007D5C5E" w:rsidRDefault="00391B0A" w:rsidP="007D5C5E">
      <w:pPr>
        <w:tabs>
          <w:tab w:val="left" w:pos="567"/>
          <w:tab w:val="left" w:pos="851"/>
        </w:tabs>
        <w:autoSpaceDE w:val="0"/>
        <w:autoSpaceDN w:val="0"/>
        <w:jc w:val="both"/>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Merilin-Siret Sahku</w:t>
      </w:r>
      <w:r>
        <w:rPr>
          <w:rFonts w:ascii="Times New Roman" w:eastAsia="Times New Roman" w:hAnsi="Times New Roman" w:cs="Times New Roman"/>
          <w:sz w:val="24"/>
          <w:szCs w:val="24"/>
          <w:lang w:eastAsia="et-EE"/>
        </w:rPr>
        <w:tab/>
      </w:r>
      <w:r>
        <w:rPr>
          <w:rFonts w:ascii="Times New Roman" w:eastAsia="Times New Roman" w:hAnsi="Times New Roman" w:cs="Times New Roman"/>
          <w:sz w:val="24"/>
          <w:szCs w:val="24"/>
          <w:lang w:eastAsia="et-EE"/>
        </w:rPr>
        <w:tab/>
      </w:r>
      <w:r>
        <w:rPr>
          <w:rFonts w:ascii="Times New Roman" w:eastAsia="Times New Roman" w:hAnsi="Times New Roman" w:cs="Times New Roman"/>
          <w:sz w:val="24"/>
          <w:szCs w:val="24"/>
          <w:lang w:eastAsia="et-EE"/>
        </w:rPr>
        <w:tab/>
      </w:r>
      <w:r>
        <w:rPr>
          <w:rFonts w:ascii="Times New Roman" w:eastAsia="Times New Roman" w:hAnsi="Times New Roman" w:cs="Times New Roman"/>
          <w:sz w:val="24"/>
          <w:szCs w:val="24"/>
          <w:lang w:eastAsia="et-EE"/>
        </w:rPr>
        <w:tab/>
      </w:r>
      <w:r>
        <w:rPr>
          <w:rFonts w:ascii="Times New Roman" w:eastAsia="Times New Roman" w:hAnsi="Times New Roman" w:cs="Times New Roman"/>
          <w:sz w:val="24"/>
          <w:szCs w:val="24"/>
          <w:lang w:eastAsia="et-EE"/>
        </w:rPr>
        <w:tab/>
        <w:t>Kaire Saadi</w:t>
      </w:r>
    </w:p>
    <w:sectPr w:rsidR="007C4844" w:rsidRPr="007D5C5E" w:rsidSect="00F96ECF">
      <w:headerReference w:type="first" r:id="rId13"/>
      <w:pgSz w:w="11906" w:h="16838"/>
      <w:pgMar w:top="1417" w:right="1133"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212C7" w14:textId="77777777" w:rsidR="006A1F14" w:rsidRDefault="006A1F14" w:rsidP="00EA3395">
      <w:r>
        <w:separator/>
      </w:r>
    </w:p>
  </w:endnote>
  <w:endnote w:type="continuationSeparator" w:id="0">
    <w:p w14:paraId="0D0B2FF9" w14:textId="77777777" w:rsidR="006A1F14" w:rsidRDefault="006A1F14" w:rsidP="00EA3395">
      <w:r>
        <w:continuationSeparator/>
      </w:r>
    </w:p>
  </w:endnote>
  <w:endnote w:type="continuationNotice" w:id="1">
    <w:p w14:paraId="79541FFA" w14:textId="77777777" w:rsidR="006A1F14" w:rsidRDefault="006A1F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BA"/>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F89BC" w14:textId="77777777" w:rsidR="006A1F14" w:rsidRDefault="006A1F14" w:rsidP="00EA3395">
      <w:r>
        <w:separator/>
      </w:r>
    </w:p>
  </w:footnote>
  <w:footnote w:type="continuationSeparator" w:id="0">
    <w:p w14:paraId="3434C329" w14:textId="77777777" w:rsidR="006A1F14" w:rsidRDefault="006A1F14" w:rsidP="00EA3395">
      <w:r>
        <w:continuationSeparator/>
      </w:r>
    </w:p>
  </w:footnote>
  <w:footnote w:type="continuationNotice" w:id="1">
    <w:p w14:paraId="2FF6ACAE" w14:textId="77777777" w:rsidR="006A1F14" w:rsidRDefault="006A1F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FD27C" w14:textId="77777777" w:rsidR="00B1152C" w:rsidRPr="00BA18A6" w:rsidRDefault="00B1152C" w:rsidP="00B1152C">
    <w:pPr>
      <w:pStyle w:val="Pis"/>
      <w:jc w:val="right"/>
      <w:rPr>
        <w:rFonts w:ascii="Times New Roman" w:hAnsi="Times New Roman" w:cs="Times New Roman"/>
      </w:rPr>
    </w:pPr>
    <w:r w:rsidRPr="00BA18A6">
      <w:rPr>
        <w:rFonts w:ascii="Times New Roman" w:hAnsi="Times New Roman" w:cs="Times New Roman"/>
      </w:rPr>
      <w:t xml:space="preserve">Reisikorraldusteenuse tellimine Riigikantseleile </w:t>
    </w:r>
  </w:p>
  <w:p w14:paraId="028A966C" w14:textId="77777777" w:rsidR="00B1152C" w:rsidRPr="00BA18A6" w:rsidRDefault="00B1152C" w:rsidP="00B1152C">
    <w:pPr>
      <w:pStyle w:val="Pis"/>
      <w:jc w:val="right"/>
      <w:rPr>
        <w:rFonts w:ascii="Times New Roman" w:hAnsi="Times New Roman" w:cs="Times New Roman"/>
      </w:rPr>
    </w:pPr>
    <w:r w:rsidRPr="00BA18A6">
      <w:rPr>
        <w:rFonts w:ascii="Times New Roman" w:hAnsi="Times New Roman" w:cs="Times New Roman"/>
      </w:rPr>
      <w:t>Viitenumber: 303553</w:t>
    </w:r>
  </w:p>
  <w:p w14:paraId="68AD389E" w14:textId="19B969A1" w:rsidR="00B1152C" w:rsidRPr="00BA18A6" w:rsidRDefault="00B1152C" w:rsidP="00B1152C">
    <w:pPr>
      <w:pStyle w:val="Pis"/>
      <w:jc w:val="right"/>
      <w:rPr>
        <w:rFonts w:ascii="Times New Roman" w:hAnsi="Times New Roman" w:cs="Times New Roman"/>
      </w:rPr>
    </w:pPr>
    <w:r w:rsidRPr="00BA18A6">
      <w:rPr>
        <w:rFonts w:ascii="Times New Roman" w:hAnsi="Times New Roman" w:cs="Times New Roman"/>
      </w:rPr>
      <w:t>Raamlepingu projekt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C1AD4"/>
    <w:multiLevelType w:val="multilevel"/>
    <w:tmpl w:val="FBF6D0F0"/>
    <w:lvl w:ilvl="0">
      <w:start w:val="1"/>
      <w:numFmt w:val="decimal"/>
      <w:lvlText w:val="%1."/>
      <w:lvlJc w:val="left"/>
      <w:rPr>
        <w:rFonts w:ascii="Georgia" w:eastAsia="Georgia" w:hAnsi="Georgia" w:cs="Georgia"/>
        <w:b/>
        <w:bCs/>
        <w:i w:val="0"/>
        <w:iCs w:val="0"/>
        <w:smallCaps w:val="0"/>
        <w:strike w:val="0"/>
        <w:color w:val="000000"/>
        <w:spacing w:val="0"/>
        <w:w w:val="100"/>
        <w:position w:val="0"/>
        <w:sz w:val="20"/>
        <w:szCs w:val="20"/>
        <w:u w:val="none"/>
        <w:shd w:val="clear" w:color="auto" w:fill="auto"/>
        <w:lang w:val="et-EE" w:eastAsia="et-EE" w:bidi="et-EE"/>
      </w:rPr>
    </w:lvl>
    <w:lvl w:ilvl="1">
      <w:start w:val="1"/>
      <w:numFmt w:val="decimal"/>
      <w:lvlText w:val="%1.%2."/>
      <w:lvlJc w:val="left"/>
      <w:rPr>
        <w:rFonts w:ascii="Georgia" w:eastAsia="Georgia" w:hAnsi="Georgia" w:cs="Georgia"/>
        <w:b w:val="0"/>
        <w:bCs w:val="0"/>
        <w:i w:val="0"/>
        <w:iCs w:val="0"/>
        <w:smallCaps w:val="0"/>
        <w:strike w:val="0"/>
        <w:color w:val="000000"/>
        <w:spacing w:val="0"/>
        <w:w w:val="100"/>
        <w:position w:val="0"/>
        <w:sz w:val="20"/>
        <w:szCs w:val="20"/>
        <w:u w:val="none"/>
        <w:shd w:val="clear" w:color="auto" w:fill="auto"/>
        <w:lang w:val="en-US" w:eastAsia="en-US" w:bidi="en-US"/>
      </w:rPr>
    </w:lvl>
    <w:lvl w:ilvl="2">
      <w:start w:val="1"/>
      <w:numFmt w:val="decimal"/>
      <w:lvlText w:val="%1.%2.%3."/>
      <w:lvlJc w:val="left"/>
      <w:rPr>
        <w:rFonts w:ascii="Georgia" w:eastAsia="Georgia" w:hAnsi="Georgia" w:cs="Georgia"/>
        <w:b w:val="0"/>
        <w:bCs w:val="0"/>
        <w:i w:val="0"/>
        <w:iCs w:val="0"/>
        <w:smallCaps w:val="0"/>
        <w:strike w:val="0"/>
        <w:color w:val="000000"/>
        <w:spacing w:val="0"/>
        <w:w w:val="100"/>
        <w:position w:val="0"/>
        <w:sz w:val="20"/>
        <w:szCs w:val="20"/>
        <w:u w:val="none"/>
        <w:shd w:val="clear" w:color="auto" w:fill="auto"/>
        <w:lang w:val="en-US" w:eastAsia="en-US" w:bidi="en-US"/>
      </w:rPr>
    </w:lvl>
    <w:lvl w:ilvl="3">
      <w:start w:val="1"/>
      <w:numFmt w:val="decimal"/>
      <w:lvlText w:val="%1.%2.%3.%4."/>
      <w:lvlJc w:val="left"/>
      <w:rPr>
        <w:rFonts w:ascii="Georgia" w:eastAsia="Georgia" w:hAnsi="Georgia" w:cs="Georgia"/>
        <w:b w:val="0"/>
        <w:bCs w:val="0"/>
        <w:i w:val="0"/>
        <w:iCs w:val="0"/>
        <w:smallCaps w:val="0"/>
        <w:strike w:val="0"/>
        <w:color w:val="000000"/>
        <w:spacing w:val="0"/>
        <w:w w:val="100"/>
        <w:position w:val="0"/>
        <w:sz w:val="20"/>
        <w:szCs w:val="20"/>
        <w:u w:val="none"/>
        <w:shd w:val="clear" w:color="auto" w:fill="auto"/>
        <w:lang w:val="et-EE" w:eastAsia="et-EE" w:bidi="et-E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BE4D30"/>
    <w:multiLevelType w:val="multilevel"/>
    <w:tmpl w:val="899496C4"/>
    <w:lvl w:ilvl="0">
      <w:start w:val="1"/>
      <w:numFmt w:val="decimal"/>
      <w:pStyle w:val="esimenetase"/>
      <w:lvlText w:val="%1."/>
      <w:lvlJc w:val="left"/>
      <w:pPr>
        <w:tabs>
          <w:tab w:val="num" w:pos="530"/>
        </w:tabs>
        <w:ind w:left="360" w:hanging="190"/>
      </w:pPr>
      <w:rPr>
        <w:rFonts w:cs="Times New Roman"/>
        <w:b/>
        <w:i w:val="0"/>
        <w:sz w:val="28"/>
      </w:rPr>
    </w:lvl>
    <w:lvl w:ilvl="1">
      <w:start w:val="1"/>
      <w:numFmt w:val="decimal"/>
      <w:pStyle w:val="teinetase"/>
      <w:lvlText w:val="%1.%2."/>
      <w:lvlJc w:val="left"/>
      <w:pPr>
        <w:tabs>
          <w:tab w:val="num" w:pos="1647"/>
        </w:tabs>
        <w:ind w:left="792" w:hanging="225"/>
      </w:pPr>
      <w:rPr>
        <w:rFonts w:cs="Times New Roman"/>
      </w:rPr>
    </w:lvl>
    <w:lvl w:ilvl="2">
      <w:start w:val="1"/>
      <w:numFmt w:val="decimal"/>
      <w:pStyle w:val="kolmastase"/>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 w15:restartNumberingAfterBreak="0">
    <w:nsid w:val="072A7FB5"/>
    <w:multiLevelType w:val="multilevel"/>
    <w:tmpl w:val="6FBE3F1C"/>
    <w:lvl w:ilvl="0">
      <w:start w:val="1"/>
      <w:numFmt w:val="decimal"/>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 w15:restartNumberingAfterBreak="0">
    <w:nsid w:val="0CCF0D8E"/>
    <w:multiLevelType w:val="multilevel"/>
    <w:tmpl w:val="7F5A4594"/>
    <w:lvl w:ilvl="0">
      <w:start w:val="6"/>
      <w:numFmt w:val="decimal"/>
      <w:lvlText w:val="%1."/>
      <w:lvlJc w:val="left"/>
      <w:pPr>
        <w:ind w:left="360" w:hanging="360"/>
      </w:pPr>
      <w:rPr>
        <w:rFonts w:hint="default"/>
      </w:rPr>
    </w:lvl>
    <w:lvl w:ilvl="1">
      <w:start w:val="1"/>
      <w:numFmt w:val="decimal"/>
      <w:lvlText w:val="%1.%2."/>
      <w:lvlJc w:val="left"/>
      <w:pPr>
        <w:ind w:left="1854"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0872" w:hanging="1800"/>
      </w:pPr>
      <w:rPr>
        <w:rFonts w:hint="default"/>
      </w:rPr>
    </w:lvl>
  </w:abstractNum>
  <w:abstractNum w:abstractNumId="4" w15:restartNumberingAfterBreak="0">
    <w:nsid w:val="29FB3347"/>
    <w:multiLevelType w:val="multilevel"/>
    <w:tmpl w:val="ABF68C3E"/>
    <w:lvl w:ilvl="0">
      <w:start w:val="1"/>
      <w:numFmt w:val="decimal"/>
      <w:lvlText w:val="%1."/>
      <w:lvlJc w:val="left"/>
      <w:pPr>
        <w:ind w:left="360" w:hanging="360"/>
      </w:pPr>
      <w:rPr>
        <w:rFonts w:ascii="Georgia" w:hAnsi="Georgia" w:hint="default"/>
        <w:b/>
        <w:i w:val="0"/>
        <w:sz w:val="22"/>
        <w:szCs w:val="22"/>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1146"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2A011EB3"/>
    <w:multiLevelType w:val="hybridMultilevel"/>
    <w:tmpl w:val="15DE4726"/>
    <w:lvl w:ilvl="0" w:tplc="969671AA">
      <w:numFmt w:val="bullet"/>
      <w:lvlText w:val=""/>
      <w:lvlJc w:val="left"/>
      <w:pPr>
        <w:ind w:left="720" w:hanging="360"/>
      </w:pPr>
      <w:rPr>
        <w:rFonts w:ascii="Symbol" w:eastAsia="Calibri" w:hAnsi="Symbol" w:cs="Times New Roman"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6" w15:restartNumberingAfterBreak="0">
    <w:nsid w:val="30502F27"/>
    <w:multiLevelType w:val="multilevel"/>
    <w:tmpl w:val="6FB6F80E"/>
    <w:lvl w:ilvl="0">
      <w:start w:val="3"/>
      <w:numFmt w:val="decimal"/>
      <w:lvlText w:val="%1."/>
      <w:lvlJc w:val="left"/>
      <w:pPr>
        <w:ind w:left="540" w:hanging="540"/>
      </w:pPr>
      <w:rPr>
        <w:rFonts w:hint="default"/>
      </w:rPr>
    </w:lvl>
    <w:lvl w:ilvl="1">
      <w:start w:val="7"/>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15:restartNumberingAfterBreak="0">
    <w:nsid w:val="364240CA"/>
    <w:multiLevelType w:val="multilevel"/>
    <w:tmpl w:val="9A1ED668"/>
    <w:lvl w:ilvl="0">
      <w:start w:val="5"/>
      <w:numFmt w:val="decimal"/>
      <w:lvlText w:val="%1."/>
      <w:lvlJc w:val="left"/>
      <w:pPr>
        <w:ind w:left="660" w:hanging="660"/>
      </w:pPr>
      <w:rPr>
        <w:rFonts w:hint="default"/>
      </w:rPr>
    </w:lvl>
    <w:lvl w:ilvl="1">
      <w:start w:val="13"/>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DDA096B"/>
    <w:multiLevelType w:val="multilevel"/>
    <w:tmpl w:val="13DEAB50"/>
    <w:lvl w:ilvl="0">
      <w:start w:val="2"/>
      <w:numFmt w:val="decimal"/>
      <w:lvlText w:val="%1."/>
      <w:lvlJc w:val="left"/>
      <w:pPr>
        <w:ind w:left="480" w:hanging="480"/>
      </w:pPr>
      <w:rPr>
        <w:rFonts w:hint="default"/>
      </w:rPr>
    </w:lvl>
    <w:lvl w:ilvl="1">
      <w:start w:val="2"/>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9" w15:restartNumberingAfterBreak="0">
    <w:nsid w:val="41937731"/>
    <w:multiLevelType w:val="multilevel"/>
    <w:tmpl w:val="B41877A6"/>
    <w:lvl w:ilvl="0">
      <w:start w:val="13"/>
      <w:numFmt w:val="decimal"/>
      <w:lvlText w:val="%1."/>
      <w:lvlJc w:val="left"/>
      <w:pPr>
        <w:ind w:left="480" w:hanging="480"/>
      </w:pPr>
      <w:rPr>
        <w:rFonts w:hint="default"/>
      </w:rPr>
    </w:lvl>
    <w:lvl w:ilvl="1">
      <w:start w:val="1"/>
      <w:numFmt w:val="decimal"/>
      <w:lvlText w:val="%1.%2."/>
      <w:lvlJc w:val="left"/>
      <w:pPr>
        <w:ind w:left="1547" w:hanging="480"/>
      </w:pPr>
      <w:rPr>
        <w:rFonts w:hint="default"/>
      </w:rPr>
    </w:lvl>
    <w:lvl w:ilvl="2">
      <w:start w:val="1"/>
      <w:numFmt w:val="decimal"/>
      <w:lvlText w:val="%1.%2.%3."/>
      <w:lvlJc w:val="left"/>
      <w:pPr>
        <w:ind w:left="2854" w:hanging="720"/>
      </w:pPr>
      <w:rPr>
        <w:rFonts w:hint="default"/>
      </w:rPr>
    </w:lvl>
    <w:lvl w:ilvl="3">
      <w:start w:val="1"/>
      <w:numFmt w:val="decimal"/>
      <w:lvlText w:val="%1.%2.%3.%4."/>
      <w:lvlJc w:val="left"/>
      <w:pPr>
        <w:ind w:left="3921" w:hanging="720"/>
      </w:pPr>
      <w:rPr>
        <w:rFonts w:hint="default"/>
      </w:rPr>
    </w:lvl>
    <w:lvl w:ilvl="4">
      <w:start w:val="1"/>
      <w:numFmt w:val="decimal"/>
      <w:lvlText w:val="%1.%2.%3.%4.%5."/>
      <w:lvlJc w:val="left"/>
      <w:pPr>
        <w:ind w:left="5348" w:hanging="1080"/>
      </w:pPr>
      <w:rPr>
        <w:rFonts w:hint="default"/>
      </w:rPr>
    </w:lvl>
    <w:lvl w:ilvl="5">
      <w:start w:val="1"/>
      <w:numFmt w:val="decimal"/>
      <w:lvlText w:val="%1.%2.%3.%4.%5.%6."/>
      <w:lvlJc w:val="left"/>
      <w:pPr>
        <w:ind w:left="6415" w:hanging="1080"/>
      </w:pPr>
      <w:rPr>
        <w:rFonts w:hint="default"/>
      </w:rPr>
    </w:lvl>
    <w:lvl w:ilvl="6">
      <w:start w:val="1"/>
      <w:numFmt w:val="decimal"/>
      <w:lvlText w:val="%1.%2.%3.%4.%5.%6.%7."/>
      <w:lvlJc w:val="left"/>
      <w:pPr>
        <w:ind w:left="7842" w:hanging="1440"/>
      </w:pPr>
      <w:rPr>
        <w:rFonts w:hint="default"/>
      </w:rPr>
    </w:lvl>
    <w:lvl w:ilvl="7">
      <w:start w:val="1"/>
      <w:numFmt w:val="decimal"/>
      <w:lvlText w:val="%1.%2.%3.%4.%5.%6.%7.%8."/>
      <w:lvlJc w:val="left"/>
      <w:pPr>
        <w:ind w:left="8909" w:hanging="1440"/>
      </w:pPr>
      <w:rPr>
        <w:rFonts w:hint="default"/>
      </w:rPr>
    </w:lvl>
    <w:lvl w:ilvl="8">
      <w:start w:val="1"/>
      <w:numFmt w:val="decimal"/>
      <w:lvlText w:val="%1.%2.%3.%4.%5.%6.%7.%8.%9."/>
      <w:lvlJc w:val="left"/>
      <w:pPr>
        <w:ind w:left="10336" w:hanging="1800"/>
      </w:pPr>
      <w:rPr>
        <w:rFonts w:hint="default"/>
      </w:rPr>
    </w:lvl>
  </w:abstractNum>
  <w:abstractNum w:abstractNumId="10" w15:restartNumberingAfterBreak="0">
    <w:nsid w:val="4FCD4185"/>
    <w:multiLevelType w:val="multilevel"/>
    <w:tmpl w:val="AD04E14A"/>
    <w:lvl w:ilvl="0">
      <w:start w:val="5"/>
      <w:numFmt w:val="decimal"/>
      <w:lvlText w:val="%1."/>
      <w:lvlJc w:val="left"/>
      <w:pPr>
        <w:ind w:left="570" w:hanging="570"/>
      </w:pPr>
      <w:rPr>
        <w:rFonts w:hint="default"/>
      </w:rPr>
    </w:lvl>
    <w:lvl w:ilvl="1">
      <w:start w:val="1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25B3B12"/>
    <w:multiLevelType w:val="multilevel"/>
    <w:tmpl w:val="DA244716"/>
    <w:lvl w:ilvl="0">
      <w:start w:val="12"/>
      <w:numFmt w:val="decimal"/>
      <w:lvlText w:val="%1"/>
      <w:lvlJc w:val="left"/>
      <w:pPr>
        <w:ind w:left="585" w:hanging="585"/>
      </w:pPr>
      <w:rPr>
        <w:rFonts w:hint="default"/>
      </w:rPr>
    </w:lvl>
    <w:lvl w:ilvl="1">
      <w:start w:val="3"/>
      <w:numFmt w:val="decimal"/>
      <w:lvlText w:val="%1.%2"/>
      <w:lvlJc w:val="left"/>
      <w:pPr>
        <w:ind w:left="1652" w:hanging="585"/>
      </w:pPr>
      <w:rPr>
        <w:rFonts w:hint="default"/>
        <w:i w:val="0"/>
      </w:rPr>
    </w:lvl>
    <w:lvl w:ilvl="2">
      <w:start w:val="6"/>
      <w:numFmt w:val="decimal"/>
      <w:lvlText w:val="%1.%2.%3"/>
      <w:lvlJc w:val="left"/>
      <w:pPr>
        <w:ind w:left="2854" w:hanging="720"/>
      </w:pPr>
      <w:rPr>
        <w:rFonts w:hint="default"/>
      </w:rPr>
    </w:lvl>
    <w:lvl w:ilvl="3">
      <w:start w:val="1"/>
      <w:numFmt w:val="decimal"/>
      <w:lvlText w:val="%1.%2.%3.%4"/>
      <w:lvlJc w:val="left"/>
      <w:pPr>
        <w:ind w:left="4281" w:hanging="1080"/>
      </w:pPr>
      <w:rPr>
        <w:rFonts w:hint="default"/>
      </w:rPr>
    </w:lvl>
    <w:lvl w:ilvl="4">
      <w:start w:val="1"/>
      <w:numFmt w:val="decimal"/>
      <w:lvlText w:val="%1.%2.%3.%4.%5"/>
      <w:lvlJc w:val="left"/>
      <w:pPr>
        <w:ind w:left="5348" w:hanging="1080"/>
      </w:pPr>
      <w:rPr>
        <w:rFonts w:hint="default"/>
      </w:rPr>
    </w:lvl>
    <w:lvl w:ilvl="5">
      <w:start w:val="1"/>
      <w:numFmt w:val="decimal"/>
      <w:lvlText w:val="%1.%2.%3.%4.%5.%6"/>
      <w:lvlJc w:val="left"/>
      <w:pPr>
        <w:ind w:left="6775" w:hanging="1440"/>
      </w:pPr>
      <w:rPr>
        <w:rFonts w:hint="default"/>
      </w:rPr>
    </w:lvl>
    <w:lvl w:ilvl="6">
      <w:start w:val="1"/>
      <w:numFmt w:val="decimal"/>
      <w:lvlText w:val="%1.%2.%3.%4.%5.%6.%7"/>
      <w:lvlJc w:val="left"/>
      <w:pPr>
        <w:ind w:left="7842" w:hanging="1440"/>
      </w:pPr>
      <w:rPr>
        <w:rFonts w:hint="default"/>
      </w:rPr>
    </w:lvl>
    <w:lvl w:ilvl="7">
      <w:start w:val="1"/>
      <w:numFmt w:val="decimal"/>
      <w:lvlText w:val="%1.%2.%3.%4.%5.%6.%7.%8"/>
      <w:lvlJc w:val="left"/>
      <w:pPr>
        <w:ind w:left="9269" w:hanging="1800"/>
      </w:pPr>
      <w:rPr>
        <w:rFonts w:hint="default"/>
      </w:rPr>
    </w:lvl>
    <w:lvl w:ilvl="8">
      <w:start w:val="1"/>
      <w:numFmt w:val="decimal"/>
      <w:lvlText w:val="%1.%2.%3.%4.%5.%6.%7.%8.%9"/>
      <w:lvlJc w:val="left"/>
      <w:pPr>
        <w:ind w:left="10336" w:hanging="1800"/>
      </w:pPr>
      <w:rPr>
        <w:rFonts w:hint="default"/>
      </w:rPr>
    </w:lvl>
  </w:abstractNum>
  <w:abstractNum w:abstractNumId="12" w15:restartNumberingAfterBreak="0">
    <w:nsid w:val="529A375B"/>
    <w:multiLevelType w:val="multilevel"/>
    <w:tmpl w:val="DFB4914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3E66721"/>
    <w:multiLevelType w:val="hybridMultilevel"/>
    <w:tmpl w:val="936ACAE8"/>
    <w:lvl w:ilvl="0" w:tplc="21CACAF4">
      <w:start w:val="1"/>
      <w:numFmt w:val="upp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578840ED"/>
    <w:multiLevelType w:val="multilevel"/>
    <w:tmpl w:val="EF5C5F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8C42532"/>
    <w:multiLevelType w:val="multilevel"/>
    <w:tmpl w:val="5F2C9268"/>
    <w:lvl w:ilvl="0">
      <w:start w:val="1"/>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6" w15:restartNumberingAfterBreak="0">
    <w:nsid w:val="5C4D3994"/>
    <w:multiLevelType w:val="hybridMultilevel"/>
    <w:tmpl w:val="F8F20E72"/>
    <w:lvl w:ilvl="0" w:tplc="326EFAEC">
      <w:numFmt w:val="bullet"/>
      <w:lvlText w:val="-"/>
      <w:lvlJc w:val="left"/>
      <w:pPr>
        <w:ind w:left="720" w:hanging="360"/>
      </w:pPr>
      <w:rPr>
        <w:rFonts w:ascii="Calibri" w:eastAsiaTheme="minorHAnsi" w:hAnsi="Calibri" w:cstheme="minorBid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7" w15:restartNumberingAfterBreak="0">
    <w:nsid w:val="5F115B03"/>
    <w:multiLevelType w:val="multilevel"/>
    <w:tmpl w:val="99780176"/>
    <w:lvl w:ilvl="0">
      <w:start w:val="6"/>
      <w:numFmt w:val="decimal"/>
      <w:lvlText w:val="%1"/>
      <w:lvlJc w:val="left"/>
      <w:pPr>
        <w:ind w:left="360" w:hanging="360"/>
      </w:pPr>
      <w:rPr>
        <w:rFonts w:hint="default"/>
      </w:rPr>
    </w:lvl>
    <w:lvl w:ilvl="1">
      <w:start w:val="3"/>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8" w15:restartNumberingAfterBreak="0">
    <w:nsid w:val="624D7C1A"/>
    <w:multiLevelType w:val="multilevel"/>
    <w:tmpl w:val="269C92B2"/>
    <w:lvl w:ilvl="0">
      <w:start w:val="1"/>
      <w:numFmt w:val="decimal"/>
      <w:lvlText w:val="%1."/>
      <w:lvlJc w:val="left"/>
      <w:pPr>
        <w:ind w:left="720" w:hanging="360"/>
      </w:pPr>
      <w:rPr>
        <w:rFonts w:cs="Times New Roman"/>
        <w:b/>
      </w:rPr>
    </w:lvl>
    <w:lvl w:ilvl="1">
      <w:start w:val="1"/>
      <w:numFmt w:val="decimal"/>
      <w:isLgl/>
      <w:lvlText w:val="%1.%2."/>
      <w:lvlJc w:val="left"/>
      <w:pPr>
        <w:ind w:left="1004" w:hanging="720"/>
      </w:pPr>
      <w:rPr>
        <w:rFonts w:cs="Times New Roman"/>
        <w:b w:val="0"/>
      </w:rPr>
    </w:lvl>
    <w:lvl w:ilvl="2">
      <w:start w:val="1"/>
      <w:numFmt w:val="decimal"/>
      <w:isLgl/>
      <w:lvlText w:val="%1.%2.%3."/>
      <w:lvlJc w:val="left"/>
      <w:pPr>
        <w:ind w:left="1080" w:hanging="720"/>
      </w:pPr>
      <w:rPr>
        <w:rFonts w:cs="Times New Roman"/>
        <w:b w:val="0"/>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160" w:hanging="1800"/>
      </w:pPr>
      <w:rPr>
        <w:rFonts w:cs="Times New Roman"/>
      </w:rPr>
    </w:lvl>
  </w:abstractNum>
  <w:abstractNum w:abstractNumId="19" w15:restartNumberingAfterBreak="0">
    <w:nsid w:val="6DA52642"/>
    <w:multiLevelType w:val="multilevel"/>
    <w:tmpl w:val="BB56422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F847CA5"/>
    <w:multiLevelType w:val="multilevel"/>
    <w:tmpl w:val="01A6BBF8"/>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0EA1929"/>
    <w:multiLevelType w:val="multilevel"/>
    <w:tmpl w:val="CF6A9416"/>
    <w:lvl w:ilvl="0">
      <w:start w:val="1"/>
      <w:numFmt w:val="decimal"/>
      <w:lvlText w:val="%1."/>
      <w:lvlJc w:val="left"/>
      <w:pPr>
        <w:ind w:left="502" w:hanging="360"/>
      </w:pPr>
      <w:rPr>
        <w:rFonts w:hint="default"/>
        <w:b/>
        <w:i w:val="0"/>
      </w:rPr>
    </w:lvl>
    <w:lvl w:ilvl="1">
      <w:start w:val="1"/>
      <w:numFmt w:val="decimal"/>
      <w:lvlText w:val="%1.%2."/>
      <w:lvlJc w:val="left"/>
      <w:pPr>
        <w:ind w:left="3196" w:hanging="360"/>
      </w:pPr>
      <w:rPr>
        <w:rFonts w:ascii="Times New Roman" w:hAnsi="Times New Roman" w:cs="Times New Roman" w:hint="default"/>
        <w:b w:val="0"/>
        <w:i w:val="0"/>
        <w:strike w:val="0"/>
        <w:color w:val="000000" w:themeColor="text1"/>
        <w:sz w:val="24"/>
        <w:szCs w:val="24"/>
      </w:rPr>
    </w:lvl>
    <w:lvl w:ilvl="2">
      <w:start w:val="1"/>
      <w:numFmt w:val="decimal"/>
      <w:isLgl/>
      <w:lvlText w:val="%1.%2.%3"/>
      <w:lvlJc w:val="left"/>
      <w:pPr>
        <w:ind w:left="1429" w:hanging="720"/>
      </w:pPr>
      <w:rPr>
        <w:rFonts w:hint="default"/>
        <w:b w:val="0"/>
        <w:i w:val="0"/>
        <w:iCs w:val="0"/>
        <w:color w:val="000000" w:themeColor="text1"/>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89E1E7A"/>
    <w:multiLevelType w:val="hybridMultilevel"/>
    <w:tmpl w:val="2EAE15F2"/>
    <w:lvl w:ilvl="0" w:tplc="AA8C5862">
      <w:numFmt w:val="bullet"/>
      <w:lvlText w:val=""/>
      <w:lvlJc w:val="left"/>
      <w:pPr>
        <w:ind w:left="720" w:hanging="360"/>
      </w:pPr>
      <w:rPr>
        <w:rFonts w:ascii="Symbol" w:eastAsiaTheme="minorHAnsi" w:hAnsi="Symbol" w:cstheme="minorBid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323312197">
    <w:abstractNumId w:val="21"/>
  </w:num>
  <w:num w:numId="2" w16cid:durableId="130639057">
    <w:abstractNumId w:val="14"/>
  </w:num>
  <w:num w:numId="3" w16cid:durableId="1500197316">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01006310">
    <w:abstractNumId w:val="4"/>
  </w:num>
  <w:num w:numId="5" w16cid:durableId="273903839">
    <w:abstractNumId w:val="2"/>
  </w:num>
  <w:num w:numId="6" w16cid:durableId="1501701127">
    <w:abstractNumId w:val="22"/>
  </w:num>
  <w:num w:numId="7" w16cid:durableId="608464595">
    <w:abstractNumId w:val="16"/>
  </w:num>
  <w:num w:numId="8" w16cid:durableId="255749132">
    <w:abstractNumId w:val="13"/>
  </w:num>
  <w:num w:numId="9" w16cid:durableId="854417878">
    <w:abstractNumId w:val="5"/>
  </w:num>
  <w:num w:numId="10" w16cid:durableId="2007395790">
    <w:abstractNumId w:val="1"/>
  </w:num>
  <w:num w:numId="11" w16cid:durableId="183048604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21821276">
    <w:abstractNumId w:val="12"/>
  </w:num>
  <w:num w:numId="13" w16cid:durableId="723912482">
    <w:abstractNumId w:val="20"/>
  </w:num>
  <w:num w:numId="14" w16cid:durableId="1758020956">
    <w:abstractNumId w:val="11"/>
  </w:num>
  <w:num w:numId="15" w16cid:durableId="1124806501">
    <w:abstractNumId w:val="15"/>
  </w:num>
  <w:num w:numId="16" w16cid:durableId="1337878010">
    <w:abstractNumId w:val="8"/>
  </w:num>
  <w:num w:numId="17" w16cid:durableId="413405855">
    <w:abstractNumId w:val="3"/>
  </w:num>
  <w:num w:numId="18" w16cid:durableId="1364398652">
    <w:abstractNumId w:val="17"/>
  </w:num>
  <w:num w:numId="19" w16cid:durableId="978152496">
    <w:abstractNumId w:val="10"/>
  </w:num>
  <w:num w:numId="20" w16cid:durableId="1868790761">
    <w:abstractNumId w:val="0"/>
  </w:num>
  <w:num w:numId="21" w16cid:durableId="899555732">
    <w:abstractNumId w:val="7"/>
  </w:num>
  <w:num w:numId="22" w16cid:durableId="193084310">
    <w:abstractNumId w:val="9"/>
  </w:num>
  <w:num w:numId="23" w16cid:durableId="20539921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A56"/>
    <w:rsid w:val="000001C0"/>
    <w:rsid w:val="0000387F"/>
    <w:rsid w:val="000049C1"/>
    <w:rsid w:val="00010A37"/>
    <w:rsid w:val="00012BA3"/>
    <w:rsid w:val="00015340"/>
    <w:rsid w:val="000153E9"/>
    <w:rsid w:val="00016395"/>
    <w:rsid w:val="00016CF8"/>
    <w:rsid w:val="000239BF"/>
    <w:rsid w:val="00026857"/>
    <w:rsid w:val="0002734F"/>
    <w:rsid w:val="00031E22"/>
    <w:rsid w:val="00032337"/>
    <w:rsid w:val="000332BF"/>
    <w:rsid w:val="00035E13"/>
    <w:rsid w:val="00041250"/>
    <w:rsid w:val="00042924"/>
    <w:rsid w:val="0004341F"/>
    <w:rsid w:val="00045939"/>
    <w:rsid w:val="00051912"/>
    <w:rsid w:val="000549AE"/>
    <w:rsid w:val="000623C9"/>
    <w:rsid w:val="0006618A"/>
    <w:rsid w:val="00073528"/>
    <w:rsid w:val="000745EC"/>
    <w:rsid w:val="00074A4A"/>
    <w:rsid w:val="0008123B"/>
    <w:rsid w:val="0008205B"/>
    <w:rsid w:val="00092695"/>
    <w:rsid w:val="00092F74"/>
    <w:rsid w:val="00094225"/>
    <w:rsid w:val="00095E89"/>
    <w:rsid w:val="000979F9"/>
    <w:rsid w:val="00097FE1"/>
    <w:rsid w:val="000A2D33"/>
    <w:rsid w:val="000A690E"/>
    <w:rsid w:val="000A7B34"/>
    <w:rsid w:val="000B15A6"/>
    <w:rsid w:val="000B4345"/>
    <w:rsid w:val="000C1E18"/>
    <w:rsid w:val="000C2988"/>
    <w:rsid w:val="000C3AD8"/>
    <w:rsid w:val="000C3D5A"/>
    <w:rsid w:val="000C5AA3"/>
    <w:rsid w:val="000D093D"/>
    <w:rsid w:val="000D7E59"/>
    <w:rsid w:val="000D7EDB"/>
    <w:rsid w:val="000E5BA2"/>
    <w:rsid w:val="000F0A69"/>
    <w:rsid w:val="000F5031"/>
    <w:rsid w:val="001022D4"/>
    <w:rsid w:val="00103DE0"/>
    <w:rsid w:val="00103F3E"/>
    <w:rsid w:val="00105DE2"/>
    <w:rsid w:val="00106D92"/>
    <w:rsid w:val="00107ED5"/>
    <w:rsid w:val="0011068B"/>
    <w:rsid w:val="00112C20"/>
    <w:rsid w:val="00112F88"/>
    <w:rsid w:val="0011663B"/>
    <w:rsid w:val="001245EB"/>
    <w:rsid w:val="00136174"/>
    <w:rsid w:val="00137F03"/>
    <w:rsid w:val="00143614"/>
    <w:rsid w:val="00145AE9"/>
    <w:rsid w:val="0014796E"/>
    <w:rsid w:val="00151786"/>
    <w:rsid w:val="0015433B"/>
    <w:rsid w:val="00155491"/>
    <w:rsid w:val="00162F79"/>
    <w:rsid w:val="00166310"/>
    <w:rsid w:val="00180C37"/>
    <w:rsid w:val="00182C8B"/>
    <w:rsid w:val="001844A8"/>
    <w:rsid w:val="00184708"/>
    <w:rsid w:val="00187AED"/>
    <w:rsid w:val="0019095F"/>
    <w:rsid w:val="00194946"/>
    <w:rsid w:val="00195259"/>
    <w:rsid w:val="00195ED2"/>
    <w:rsid w:val="00196685"/>
    <w:rsid w:val="001A285E"/>
    <w:rsid w:val="001A2ACD"/>
    <w:rsid w:val="001A448B"/>
    <w:rsid w:val="001B0C33"/>
    <w:rsid w:val="001B305F"/>
    <w:rsid w:val="001C1AAE"/>
    <w:rsid w:val="001D09EE"/>
    <w:rsid w:val="001E1811"/>
    <w:rsid w:val="001E4344"/>
    <w:rsid w:val="001E66CE"/>
    <w:rsid w:val="001F13BB"/>
    <w:rsid w:val="00213257"/>
    <w:rsid w:val="00216B4C"/>
    <w:rsid w:val="0022071A"/>
    <w:rsid w:val="00230BA9"/>
    <w:rsid w:val="00232F1E"/>
    <w:rsid w:val="002336BE"/>
    <w:rsid w:val="0023569D"/>
    <w:rsid w:val="00235C9E"/>
    <w:rsid w:val="002360A3"/>
    <w:rsid w:val="00236CB2"/>
    <w:rsid w:val="00237E74"/>
    <w:rsid w:val="002569A0"/>
    <w:rsid w:val="002575BC"/>
    <w:rsid w:val="00261A11"/>
    <w:rsid w:val="00263F18"/>
    <w:rsid w:val="0026706A"/>
    <w:rsid w:val="00267DFA"/>
    <w:rsid w:val="00272240"/>
    <w:rsid w:val="00272E79"/>
    <w:rsid w:val="002747AF"/>
    <w:rsid w:val="00283463"/>
    <w:rsid w:val="0028526B"/>
    <w:rsid w:val="00285817"/>
    <w:rsid w:val="00285930"/>
    <w:rsid w:val="00293F70"/>
    <w:rsid w:val="00297617"/>
    <w:rsid w:val="002A4575"/>
    <w:rsid w:val="002A4C29"/>
    <w:rsid w:val="002A5752"/>
    <w:rsid w:val="002B4A6B"/>
    <w:rsid w:val="002B57F2"/>
    <w:rsid w:val="002B79FE"/>
    <w:rsid w:val="002C2F1F"/>
    <w:rsid w:val="002C4449"/>
    <w:rsid w:val="002C4732"/>
    <w:rsid w:val="002D11E4"/>
    <w:rsid w:val="002D4A37"/>
    <w:rsid w:val="002E07B8"/>
    <w:rsid w:val="002E21E7"/>
    <w:rsid w:val="002E24EB"/>
    <w:rsid w:val="002E58BA"/>
    <w:rsid w:val="002E6DB5"/>
    <w:rsid w:val="002F1C45"/>
    <w:rsid w:val="00301066"/>
    <w:rsid w:val="003025D2"/>
    <w:rsid w:val="003052DB"/>
    <w:rsid w:val="00306BD2"/>
    <w:rsid w:val="00314DA7"/>
    <w:rsid w:val="00314F25"/>
    <w:rsid w:val="00344DD0"/>
    <w:rsid w:val="003466B9"/>
    <w:rsid w:val="003510AA"/>
    <w:rsid w:val="00351476"/>
    <w:rsid w:val="00353A37"/>
    <w:rsid w:val="003566E7"/>
    <w:rsid w:val="00356D54"/>
    <w:rsid w:val="00357115"/>
    <w:rsid w:val="00357FEF"/>
    <w:rsid w:val="00360071"/>
    <w:rsid w:val="0037070C"/>
    <w:rsid w:val="003732E8"/>
    <w:rsid w:val="0037335A"/>
    <w:rsid w:val="003737B8"/>
    <w:rsid w:val="003803F8"/>
    <w:rsid w:val="00380597"/>
    <w:rsid w:val="003857D9"/>
    <w:rsid w:val="0039035C"/>
    <w:rsid w:val="00391B0A"/>
    <w:rsid w:val="00393F97"/>
    <w:rsid w:val="00397440"/>
    <w:rsid w:val="003A149A"/>
    <w:rsid w:val="003A2937"/>
    <w:rsid w:val="003A3540"/>
    <w:rsid w:val="003A3C39"/>
    <w:rsid w:val="003A4709"/>
    <w:rsid w:val="003B162E"/>
    <w:rsid w:val="003B2074"/>
    <w:rsid w:val="003B2A0C"/>
    <w:rsid w:val="003B2C71"/>
    <w:rsid w:val="003B35F7"/>
    <w:rsid w:val="003B3F2C"/>
    <w:rsid w:val="003C08CB"/>
    <w:rsid w:val="003C0D24"/>
    <w:rsid w:val="003D1AAA"/>
    <w:rsid w:val="003D3DE2"/>
    <w:rsid w:val="003D3EB7"/>
    <w:rsid w:val="003D6392"/>
    <w:rsid w:val="003D6B3E"/>
    <w:rsid w:val="003E2236"/>
    <w:rsid w:val="003E2EAA"/>
    <w:rsid w:val="003E50B2"/>
    <w:rsid w:val="003F2FDE"/>
    <w:rsid w:val="003F4147"/>
    <w:rsid w:val="00400B39"/>
    <w:rsid w:val="004079C5"/>
    <w:rsid w:val="00415D6F"/>
    <w:rsid w:val="004176BF"/>
    <w:rsid w:val="0041796C"/>
    <w:rsid w:val="00417E7C"/>
    <w:rsid w:val="00423123"/>
    <w:rsid w:val="004305AB"/>
    <w:rsid w:val="00431F63"/>
    <w:rsid w:val="004327F3"/>
    <w:rsid w:val="0043653D"/>
    <w:rsid w:val="00441062"/>
    <w:rsid w:val="00451371"/>
    <w:rsid w:val="00457F67"/>
    <w:rsid w:val="004605EC"/>
    <w:rsid w:val="0046197D"/>
    <w:rsid w:val="00463A58"/>
    <w:rsid w:val="00463BF9"/>
    <w:rsid w:val="004679F4"/>
    <w:rsid w:val="00472E9A"/>
    <w:rsid w:val="00473F82"/>
    <w:rsid w:val="00475D28"/>
    <w:rsid w:val="00477AB9"/>
    <w:rsid w:val="00481E96"/>
    <w:rsid w:val="004820AD"/>
    <w:rsid w:val="00483226"/>
    <w:rsid w:val="004834A2"/>
    <w:rsid w:val="00485C59"/>
    <w:rsid w:val="004923EC"/>
    <w:rsid w:val="00495232"/>
    <w:rsid w:val="004960B3"/>
    <w:rsid w:val="004B1DC7"/>
    <w:rsid w:val="004C0550"/>
    <w:rsid w:val="004C6A70"/>
    <w:rsid w:val="004D2FA8"/>
    <w:rsid w:val="004D6912"/>
    <w:rsid w:val="004E2655"/>
    <w:rsid w:val="004E4838"/>
    <w:rsid w:val="004F0A45"/>
    <w:rsid w:val="004F3AF5"/>
    <w:rsid w:val="004F3C20"/>
    <w:rsid w:val="004F7307"/>
    <w:rsid w:val="004F7BA2"/>
    <w:rsid w:val="005036C7"/>
    <w:rsid w:val="0050441A"/>
    <w:rsid w:val="005052B7"/>
    <w:rsid w:val="00507FD9"/>
    <w:rsid w:val="005111FF"/>
    <w:rsid w:val="005117C4"/>
    <w:rsid w:val="0051183B"/>
    <w:rsid w:val="00512A0B"/>
    <w:rsid w:val="0052040B"/>
    <w:rsid w:val="00522729"/>
    <w:rsid w:val="005232F2"/>
    <w:rsid w:val="00525609"/>
    <w:rsid w:val="00525F1F"/>
    <w:rsid w:val="00530168"/>
    <w:rsid w:val="00531EC7"/>
    <w:rsid w:val="00532076"/>
    <w:rsid w:val="0053233D"/>
    <w:rsid w:val="005325B8"/>
    <w:rsid w:val="00534C57"/>
    <w:rsid w:val="00535914"/>
    <w:rsid w:val="00535F4B"/>
    <w:rsid w:val="0053723E"/>
    <w:rsid w:val="00537AA8"/>
    <w:rsid w:val="00540831"/>
    <w:rsid w:val="00542553"/>
    <w:rsid w:val="005433C2"/>
    <w:rsid w:val="00543CFF"/>
    <w:rsid w:val="005451C8"/>
    <w:rsid w:val="005458F2"/>
    <w:rsid w:val="005508CD"/>
    <w:rsid w:val="00550E45"/>
    <w:rsid w:val="005565ED"/>
    <w:rsid w:val="00556DB3"/>
    <w:rsid w:val="00557C68"/>
    <w:rsid w:val="0056526F"/>
    <w:rsid w:val="00565AE8"/>
    <w:rsid w:val="00572098"/>
    <w:rsid w:val="00573D26"/>
    <w:rsid w:val="00585A29"/>
    <w:rsid w:val="00590C71"/>
    <w:rsid w:val="00597BE5"/>
    <w:rsid w:val="005A0AB2"/>
    <w:rsid w:val="005A1550"/>
    <w:rsid w:val="005A1B2B"/>
    <w:rsid w:val="005A540D"/>
    <w:rsid w:val="005A683A"/>
    <w:rsid w:val="005B7E6E"/>
    <w:rsid w:val="005C0742"/>
    <w:rsid w:val="005C1D02"/>
    <w:rsid w:val="005C5B00"/>
    <w:rsid w:val="005C5C57"/>
    <w:rsid w:val="005C6C9A"/>
    <w:rsid w:val="005D1A56"/>
    <w:rsid w:val="005D35C6"/>
    <w:rsid w:val="005D590D"/>
    <w:rsid w:val="005D5931"/>
    <w:rsid w:val="005D674E"/>
    <w:rsid w:val="005E0354"/>
    <w:rsid w:val="005E0F5D"/>
    <w:rsid w:val="005E6B94"/>
    <w:rsid w:val="005F3116"/>
    <w:rsid w:val="005F7F24"/>
    <w:rsid w:val="0060487F"/>
    <w:rsid w:val="00604C9E"/>
    <w:rsid w:val="00606E29"/>
    <w:rsid w:val="00615095"/>
    <w:rsid w:val="00617F39"/>
    <w:rsid w:val="006217B2"/>
    <w:rsid w:val="00621CED"/>
    <w:rsid w:val="00624CCA"/>
    <w:rsid w:val="00625174"/>
    <w:rsid w:val="006352EE"/>
    <w:rsid w:val="006357A1"/>
    <w:rsid w:val="006438CC"/>
    <w:rsid w:val="00646FD5"/>
    <w:rsid w:val="00651F21"/>
    <w:rsid w:val="006527C5"/>
    <w:rsid w:val="00657B4E"/>
    <w:rsid w:val="00660003"/>
    <w:rsid w:val="00662B98"/>
    <w:rsid w:val="00670431"/>
    <w:rsid w:val="00672E60"/>
    <w:rsid w:val="00673990"/>
    <w:rsid w:val="00673D89"/>
    <w:rsid w:val="006813E9"/>
    <w:rsid w:val="00681D07"/>
    <w:rsid w:val="006821CF"/>
    <w:rsid w:val="00686E8D"/>
    <w:rsid w:val="00696A13"/>
    <w:rsid w:val="006A1F14"/>
    <w:rsid w:val="006A3D6C"/>
    <w:rsid w:val="006B0083"/>
    <w:rsid w:val="006B0E2F"/>
    <w:rsid w:val="006B196C"/>
    <w:rsid w:val="006B5706"/>
    <w:rsid w:val="006C19CD"/>
    <w:rsid w:val="006C2817"/>
    <w:rsid w:val="006C28F5"/>
    <w:rsid w:val="006C4293"/>
    <w:rsid w:val="006C465E"/>
    <w:rsid w:val="006C681F"/>
    <w:rsid w:val="006C7908"/>
    <w:rsid w:val="006C7AB8"/>
    <w:rsid w:val="006D0861"/>
    <w:rsid w:val="006D1ABD"/>
    <w:rsid w:val="006D263D"/>
    <w:rsid w:val="006D3C69"/>
    <w:rsid w:val="006D6217"/>
    <w:rsid w:val="006D7959"/>
    <w:rsid w:val="006D7C70"/>
    <w:rsid w:val="006E0874"/>
    <w:rsid w:val="006E0F8E"/>
    <w:rsid w:val="006E111F"/>
    <w:rsid w:val="006E21EB"/>
    <w:rsid w:val="006E35C4"/>
    <w:rsid w:val="006E6F88"/>
    <w:rsid w:val="006E79A4"/>
    <w:rsid w:val="006F147F"/>
    <w:rsid w:val="006F2C3D"/>
    <w:rsid w:val="006F5DAA"/>
    <w:rsid w:val="00701BA8"/>
    <w:rsid w:val="00703896"/>
    <w:rsid w:val="00704E13"/>
    <w:rsid w:val="00705744"/>
    <w:rsid w:val="00706B81"/>
    <w:rsid w:val="007110A9"/>
    <w:rsid w:val="007118C1"/>
    <w:rsid w:val="00715FD7"/>
    <w:rsid w:val="0072130F"/>
    <w:rsid w:val="0072145B"/>
    <w:rsid w:val="00723BC4"/>
    <w:rsid w:val="007249CC"/>
    <w:rsid w:val="0072674E"/>
    <w:rsid w:val="0073018A"/>
    <w:rsid w:val="00731A8F"/>
    <w:rsid w:val="00735689"/>
    <w:rsid w:val="0073719B"/>
    <w:rsid w:val="00737BBF"/>
    <w:rsid w:val="00737E3A"/>
    <w:rsid w:val="00737E50"/>
    <w:rsid w:val="00740B2E"/>
    <w:rsid w:val="007454F0"/>
    <w:rsid w:val="00751C30"/>
    <w:rsid w:val="00753A65"/>
    <w:rsid w:val="0075522D"/>
    <w:rsid w:val="00757087"/>
    <w:rsid w:val="00757C4D"/>
    <w:rsid w:val="00757CAF"/>
    <w:rsid w:val="00765755"/>
    <w:rsid w:val="007677A9"/>
    <w:rsid w:val="00773760"/>
    <w:rsid w:val="0078132D"/>
    <w:rsid w:val="0078195F"/>
    <w:rsid w:val="00785C85"/>
    <w:rsid w:val="0078609C"/>
    <w:rsid w:val="00791193"/>
    <w:rsid w:val="00792B29"/>
    <w:rsid w:val="007971EF"/>
    <w:rsid w:val="007A05CA"/>
    <w:rsid w:val="007A2DE2"/>
    <w:rsid w:val="007A39B7"/>
    <w:rsid w:val="007A44C5"/>
    <w:rsid w:val="007B0D68"/>
    <w:rsid w:val="007B16B5"/>
    <w:rsid w:val="007B1877"/>
    <w:rsid w:val="007B1A1C"/>
    <w:rsid w:val="007B4D00"/>
    <w:rsid w:val="007B55D2"/>
    <w:rsid w:val="007B60EE"/>
    <w:rsid w:val="007C2C29"/>
    <w:rsid w:val="007C31B2"/>
    <w:rsid w:val="007C4844"/>
    <w:rsid w:val="007C67DB"/>
    <w:rsid w:val="007D1063"/>
    <w:rsid w:val="007D3DDD"/>
    <w:rsid w:val="007D5C5E"/>
    <w:rsid w:val="007D7892"/>
    <w:rsid w:val="007E14C4"/>
    <w:rsid w:val="007E3B42"/>
    <w:rsid w:val="007E7D0F"/>
    <w:rsid w:val="007F2328"/>
    <w:rsid w:val="007F241B"/>
    <w:rsid w:val="008036AA"/>
    <w:rsid w:val="00804097"/>
    <w:rsid w:val="00810B87"/>
    <w:rsid w:val="008114D2"/>
    <w:rsid w:val="00814C48"/>
    <w:rsid w:val="00815DD8"/>
    <w:rsid w:val="00820524"/>
    <w:rsid w:val="008208BB"/>
    <w:rsid w:val="00820FA8"/>
    <w:rsid w:val="00825770"/>
    <w:rsid w:val="00833C5D"/>
    <w:rsid w:val="00842AF5"/>
    <w:rsid w:val="00842B16"/>
    <w:rsid w:val="00842C3F"/>
    <w:rsid w:val="00842EBB"/>
    <w:rsid w:val="00843464"/>
    <w:rsid w:val="00844A93"/>
    <w:rsid w:val="00846421"/>
    <w:rsid w:val="008501D9"/>
    <w:rsid w:val="0085026C"/>
    <w:rsid w:val="00852145"/>
    <w:rsid w:val="008536D9"/>
    <w:rsid w:val="00862FA1"/>
    <w:rsid w:val="00864B45"/>
    <w:rsid w:val="00864D5E"/>
    <w:rsid w:val="00865B2E"/>
    <w:rsid w:val="0086700C"/>
    <w:rsid w:val="008716B8"/>
    <w:rsid w:val="00872CFE"/>
    <w:rsid w:val="00873930"/>
    <w:rsid w:val="0087700F"/>
    <w:rsid w:val="008773CD"/>
    <w:rsid w:val="00881CAA"/>
    <w:rsid w:val="00883DD6"/>
    <w:rsid w:val="00886919"/>
    <w:rsid w:val="00893FB3"/>
    <w:rsid w:val="00894273"/>
    <w:rsid w:val="00895236"/>
    <w:rsid w:val="0089557C"/>
    <w:rsid w:val="00895E1D"/>
    <w:rsid w:val="008975C3"/>
    <w:rsid w:val="00897E53"/>
    <w:rsid w:val="008A047F"/>
    <w:rsid w:val="008A0BD8"/>
    <w:rsid w:val="008A1FBC"/>
    <w:rsid w:val="008A2B48"/>
    <w:rsid w:val="008A691B"/>
    <w:rsid w:val="008A76F4"/>
    <w:rsid w:val="008A7B2D"/>
    <w:rsid w:val="008C121D"/>
    <w:rsid w:val="008C1673"/>
    <w:rsid w:val="008C3674"/>
    <w:rsid w:val="008C7B3F"/>
    <w:rsid w:val="008D19AE"/>
    <w:rsid w:val="008D2035"/>
    <w:rsid w:val="008D30A1"/>
    <w:rsid w:val="008D6E3F"/>
    <w:rsid w:val="008D7D71"/>
    <w:rsid w:val="008E085F"/>
    <w:rsid w:val="008E1540"/>
    <w:rsid w:val="008E5A70"/>
    <w:rsid w:val="008F0EAE"/>
    <w:rsid w:val="008F25C6"/>
    <w:rsid w:val="008F4028"/>
    <w:rsid w:val="00902D4B"/>
    <w:rsid w:val="00907848"/>
    <w:rsid w:val="00911D35"/>
    <w:rsid w:val="00920186"/>
    <w:rsid w:val="00920CCF"/>
    <w:rsid w:val="00921AAA"/>
    <w:rsid w:val="00922D93"/>
    <w:rsid w:val="00924A8F"/>
    <w:rsid w:val="0093274A"/>
    <w:rsid w:val="00937378"/>
    <w:rsid w:val="0094099F"/>
    <w:rsid w:val="00942F21"/>
    <w:rsid w:val="00943FAC"/>
    <w:rsid w:val="00945BEB"/>
    <w:rsid w:val="00951008"/>
    <w:rsid w:val="009516B1"/>
    <w:rsid w:val="009525E5"/>
    <w:rsid w:val="0095264C"/>
    <w:rsid w:val="00960572"/>
    <w:rsid w:val="0096129D"/>
    <w:rsid w:val="0096160F"/>
    <w:rsid w:val="00965D77"/>
    <w:rsid w:val="00970547"/>
    <w:rsid w:val="00970D21"/>
    <w:rsid w:val="009713D1"/>
    <w:rsid w:val="00982954"/>
    <w:rsid w:val="00991056"/>
    <w:rsid w:val="00993EE9"/>
    <w:rsid w:val="009A2E3F"/>
    <w:rsid w:val="009A5C40"/>
    <w:rsid w:val="009B09C6"/>
    <w:rsid w:val="009B2195"/>
    <w:rsid w:val="009B5B21"/>
    <w:rsid w:val="009C007E"/>
    <w:rsid w:val="009C01A3"/>
    <w:rsid w:val="009C02A7"/>
    <w:rsid w:val="009C5021"/>
    <w:rsid w:val="009C5DA4"/>
    <w:rsid w:val="009D464A"/>
    <w:rsid w:val="009D6C8A"/>
    <w:rsid w:val="009E0A6E"/>
    <w:rsid w:val="009E0F8D"/>
    <w:rsid w:val="009E1299"/>
    <w:rsid w:val="009E4920"/>
    <w:rsid w:val="009F2C11"/>
    <w:rsid w:val="009F57E7"/>
    <w:rsid w:val="009F6279"/>
    <w:rsid w:val="00A00AD0"/>
    <w:rsid w:val="00A03E2C"/>
    <w:rsid w:val="00A07AA0"/>
    <w:rsid w:val="00A07B2E"/>
    <w:rsid w:val="00A10DF1"/>
    <w:rsid w:val="00A25DE8"/>
    <w:rsid w:val="00A34507"/>
    <w:rsid w:val="00A35FA6"/>
    <w:rsid w:val="00A367C6"/>
    <w:rsid w:val="00A42B31"/>
    <w:rsid w:val="00A42FF7"/>
    <w:rsid w:val="00A5041E"/>
    <w:rsid w:val="00A57DAF"/>
    <w:rsid w:val="00A628D0"/>
    <w:rsid w:val="00A6689A"/>
    <w:rsid w:val="00A72933"/>
    <w:rsid w:val="00A771A0"/>
    <w:rsid w:val="00A77C85"/>
    <w:rsid w:val="00A82382"/>
    <w:rsid w:val="00A84E8E"/>
    <w:rsid w:val="00A930CC"/>
    <w:rsid w:val="00AA254D"/>
    <w:rsid w:val="00AA260F"/>
    <w:rsid w:val="00AA45A0"/>
    <w:rsid w:val="00AA6A30"/>
    <w:rsid w:val="00AB196B"/>
    <w:rsid w:val="00AB35BD"/>
    <w:rsid w:val="00AB38BF"/>
    <w:rsid w:val="00AB422C"/>
    <w:rsid w:val="00AB6DA8"/>
    <w:rsid w:val="00AC186E"/>
    <w:rsid w:val="00AC3C0B"/>
    <w:rsid w:val="00AC57A7"/>
    <w:rsid w:val="00AC652F"/>
    <w:rsid w:val="00AD35DD"/>
    <w:rsid w:val="00AD5241"/>
    <w:rsid w:val="00AE1030"/>
    <w:rsid w:val="00AE2F20"/>
    <w:rsid w:val="00AF15DD"/>
    <w:rsid w:val="00AF5CF6"/>
    <w:rsid w:val="00B00B69"/>
    <w:rsid w:val="00B00EBC"/>
    <w:rsid w:val="00B019FA"/>
    <w:rsid w:val="00B01C2B"/>
    <w:rsid w:val="00B03548"/>
    <w:rsid w:val="00B04529"/>
    <w:rsid w:val="00B04B69"/>
    <w:rsid w:val="00B1152C"/>
    <w:rsid w:val="00B13403"/>
    <w:rsid w:val="00B14CFF"/>
    <w:rsid w:val="00B14F5B"/>
    <w:rsid w:val="00B16305"/>
    <w:rsid w:val="00B163D7"/>
    <w:rsid w:val="00B261C5"/>
    <w:rsid w:val="00B26724"/>
    <w:rsid w:val="00B31502"/>
    <w:rsid w:val="00B31AA4"/>
    <w:rsid w:val="00B36E87"/>
    <w:rsid w:val="00B41995"/>
    <w:rsid w:val="00B43686"/>
    <w:rsid w:val="00B458A4"/>
    <w:rsid w:val="00B50B33"/>
    <w:rsid w:val="00B52EBC"/>
    <w:rsid w:val="00B537C6"/>
    <w:rsid w:val="00B538BA"/>
    <w:rsid w:val="00B61124"/>
    <w:rsid w:val="00B62984"/>
    <w:rsid w:val="00B70B91"/>
    <w:rsid w:val="00B77E6D"/>
    <w:rsid w:val="00B80957"/>
    <w:rsid w:val="00B82012"/>
    <w:rsid w:val="00B826AF"/>
    <w:rsid w:val="00B87551"/>
    <w:rsid w:val="00B93CBD"/>
    <w:rsid w:val="00BA18A6"/>
    <w:rsid w:val="00BA1B54"/>
    <w:rsid w:val="00BA231C"/>
    <w:rsid w:val="00BA3C14"/>
    <w:rsid w:val="00BA77A3"/>
    <w:rsid w:val="00BB04AB"/>
    <w:rsid w:val="00BB344D"/>
    <w:rsid w:val="00BC1165"/>
    <w:rsid w:val="00BC2FA1"/>
    <w:rsid w:val="00BC433A"/>
    <w:rsid w:val="00BC69BE"/>
    <w:rsid w:val="00BC70AB"/>
    <w:rsid w:val="00BC70F2"/>
    <w:rsid w:val="00BD1520"/>
    <w:rsid w:val="00BD3372"/>
    <w:rsid w:val="00BD4484"/>
    <w:rsid w:val="00BD6BF4"/>
    <w:rsid w:val="00BE210E"/>
    <w:rsid w:val="00BE37CB"/>
    <w:rsid w:val="00BF0408"/>
    <w:rsid w:val="00BF0D65"/>
    <w:rsid w:val="00C13C30"/>
    <w:rsid w:val="00C222E8"/>
    <w:rsid w:val="00C259AE"/>
    <w:rsid w:val="00C26467"/>
    <w:rsid w:val="00C274D4"/>
    <w:rsid w:val="00C321B7"/>
    <w:rsid w:val="00C33E72"/>
    <w:rsid w:val="00C34CF6"/>
    <w:rsid w:val="00C52E14"/>
    <w:rsid w:val="00C53C4A"/>
    <w:rsid w:val="00C5657C"/>
    <w:rsid w:val="00C56A34"/>
    <w:rsid w:val="00C573C2"/>
    <w:rsid w:val="00C57EC2"/>
    <w:rsid w:val="00C64AB8"/>
    <w:rsid w:val="00C64B7D"/>
    <w:rsid w:val="00C77C39"/>
    <w:rsid w:val="00C82091"/>
    <w:rsid w:val="00C87D47"/>
    <w:rsid w:val="00C917B4"/>
    <w:rsid w:val="00C94040"/>
    <w:rsid w:val="00CA1519"/>
    <w:rsid w:val="00CA50F9"/>
    <w:rsid w:val="00CA7E5B"/>
    <w:rsid w:val="00CB0C4C"/>
    <w:rsid w:val="00CB2EC1"/>
    <w:rsid w:val="00CB35CC"/>
    <w:rsid w:val="00CB3D06"/>
    <w:rsid w:val="00CB53B1"/>
    <w:rsid w:val="00CB5CC2"/>
    <w:rsid w:val="00CB646C"/>
    <w:rsid w:val="00CC2FBD"/>
    <w:rsid w:val="00CD6013"/>
    <w:rsid w:val="00CE4100"/>
    <w:rsid w:val="00CE4D36"/>
    <w:rsid w:val="00CE5754"/>
    <w:rsid w:val="00CE7EB7"/>
    <w:rsid w:val="00CF0016"/>
    <w:rsid w:val="00CF201F"/>
    <w:rsid w:val="00CF2BEE"/>
    <w:rsid w:val="00D0009D"/>
    <w:rsid w:val="00D01668"/>
    <w:rsid w:val="00D04C89"/>
    <w:rsid w:val="00D07F40"/>
    <w:rsid w:val="00D11909"/>
    <w:rsid w:val="00D1364C"/>
    <w:rsid w:val="00D15D79"/>
    <w:rsid w:val="00D17C87"/>
    <w:rsid w:val="00D25D5F"/>
    <w:rsid w:val="00D3627E"/>
    <w:rsid w:val="00D37C77"/>
    <w:rsid w:val="00D46D5B"/>
    <w:rsid w:val="00D471B5"/>
    <w:rsid w:val="00D51213"/>
    <w:rsid w:val="00D51772"/>
    <w:rsid w:val="00D53FD4"/>
    <w:rsid w:val="00D54D15"/>
    <w:rsid w:val="00D54DFF"/>
    <w:rsid w:val="00D57FF1"/>
    <w:rsid w:val="00D60833"/>
    <w:rsid w:val="00D611F3"/>
    <w:rsid w:val="00D64602"/>
    <w:rsid w:val="00D64977"/>
    <w:rsid w:val="00D6569D"/>
    <w:rsid w:val="00D70183"/>
    <w:rsid w:val="00D70EB9"/>
    <w:rsid w:val="00D73CDC"/>
    <w:rsid w:val="00D75548"/>
    <w:rsid w:val="00D81C5B"/>
    <w:rsid w:val="00D85CFB"/>
    <w:rsid w:val="00D919AC"/>
    <w:rsid w:val="00D95C27"/>
    <w:rsid w:val="00DA7AAF"/>
    <w:rsid w:val="00DB0290"/>
    <w:rsid w:val="00DB2518"/>
    <w:rsid w:val="00DB3520"/>
    <w:rsid w:val="00DB6C80"/>
    <w:rsid w:val="00DB6CAE"/>
    <w:rsid w:val="00DC2202"/>
    <w:rsid w:val="00DC37D1"/>
    <w:rsid w:val="00DC63A5"/>
    <w:rsid w:val="00DC65F1"/>
    <w:rsid w:val="00DC79D1"/>
    <w:rsid w:val="00DD2011"/>
    <w:rsid w:val="00DD407F"/>
    <w:rsid w:val="00DD40BA"/>
    <w:rsid w:val="00DD4A15"/>
    <w:rsid w:val="00DE239C"/>
    <w:rsid w:val="00DE3DF8"/>
    <w:rsid w:val="00DE4E0F"/>
    <w:rsid w:val="00DE5A84"/>
    <w:rsid w:val="00DF0E4D"/>
    <w:rsid w:val="00DF2B2A"/>
    <w:rsid w:val="00E00076"/>
    <w:rsid w:val="00E0106D"/>
    <w:rsid w:val="00E0399E"/>
    <w:rsid w:val="00E06A05"/>
    <w:rsid w:val="00E20B57"/>
    <w:rsid w:val="00E32E11"/>
    <w:rsid w:val="00E33CD2"/>
    <w:rsid w:val="00E35D67"/>
    <w:rsid w:val="00E3626C"/>
    <w:rsid w:val="00E4013D"/>
    <w:rsid w:val="00E416CB"/>
    <w:rsid w:val="00E41A95"/>
    <w:rsid w:val="00E43395"/>
    <w:rsid w:val="00E458E3"/>
    <w:rsid w:val="00E5651A"/>
    <w:rsid w:val="00E6591D"/>
    <w:rsid w:val="00E707E8"/>
    <w:rsid w:val="00E71144"/>
    <w:rsid w:val="00E73DD2"/>
    <w:rsid w:val="00E74591"/>
    <w:rsid w:val="00E8569A"/>
    <w:rsid w:val="00E85EB9"/>
    <w:rsid w:val="00EA038A"/>
    <w:rsid w:val="00EA1050"/>
    <w:rsid w:val="00EA3395"/>
    <w:rsid w:val="00EA579E"/>
    <w:rsid w:val="00EB3E53"/>
    <w:rsid w:val="00EB4B66"/>
    <w:rsid w:val="00EB4B95"/>
    <w:rsid w:val="00EB6240"/>
    <w:rsid w:val="00EC0E22"/>
    <w:rsid w:val="00EC46DC"/>
    <w:rsid w:val="00EC6553"/>
    <w:rsid w:val="00ED34FE"/>
    <w:rsid w:val="00ED413A"/>
    <w:rsid w:val="00ED5A66"/>
    <w:rsid w:val="00EE1D44"/>
    <w:rsid w:val="00EE1F45"/>
    <w:rsid w:val="00EE201A"/>
    <w:rsid w:val="00EE429A"/>
    <w:rsid w:val="00EE574C"/>
    <w:rsid w:val="00EE7EEB"/>
    <w:rsid w:val="00EF770C"/>
    <w:rsid w:val="00F043DA"/>
    <w:rsid w:val="00F04E3D"/>
    <w:rsid w:val="00F052F5"/>
    <w:rsid w:val="00F07DE9"/>
    <w:rsid w:val="00F10819"/>
    <w:rsid w:val="00F118CE"/>
    <w:rsid w:val="00F1349F"/>
    <w:rsid w:val="00F15621"/>
    <w:rsid w:val="00F15F44"/>
    <w:rsid w:val="00F16C34"/>
    <w:rsid w:val="00F23AF1"/>
    <w:rsid w:val="00F26982"/>
    <w:rsid w:val="00F4379D"/>
    <w:rsid w:val="00F50016"/>
    <w:rsid w:val="00F55A45"/>
    <w:rsid w:val="00F57710"/>
    <w:rsid w:val="00F650A8"/>
    <w:rsid w:val="00F74B61"/>
    <w:rsid w:val="00F76888"/>
    <w:rsid w:val="00F812B9"/>
    <w:rsid w:val="00F837C0"/>
    <w:rsid w:val="00F85705"/>
    <w:rsid w:val="00F9059B"/>
    <w:rsid w:val="00F91100"/>
    <w:rsid w:val="00F919FD"/>
    <w:rsid w:val="00F92FDC"/>
    <w:rsid w:val="00F9575C"/>
    <w:rsid w:val="00F95A97"/>
    <w:rsid w:val="00F96ECF"/>
    <w:rsid w:val="00F970FD"/>
    <w:rsid w:val="00FA1982"/>
    <w:rsid w:val="00FA635F"/>
    <w:rsid w:val="00FA6DD8"/>
    <w:rsid w:val="00FB1B2F"/>
    <w:rsid w:val="00FB5FBB"/>
    <w:rsid w:val="00FB7A99"/>
    <w:rsid w:val="00FC1068"/>
    <w:rsid w:val="00FC3F07"/>
    <w:rsid w:val="00FC3F21"/>
    <w:rsid w:val="00FC43A3"/>
    <w:rsid w:val="00FD2673"/>
    <w:rsid w:val="00FD357C"/>
    <w:rsid w:val="00FD61FF"/>
    <w:rsid w:val="00FD6D08"/>
    <w:rsid w:val="00FE49A5"/>
    <w:rsid w:val="04762D5D"/>
    <w:rsid w:val="0824AA9F"/>
    <w:rsid w:val="179F2AE7"/>
    <w:rsid w:val="304DD672"/>
    <w:rsid w:val="42FD0E88"/>
    <w:rsid w:val="4AEA7768"/>
    <w:rsid w:val="4F9245C0"/>
    <w:rsid w:val="55615AB0"/>
    <w:rsid w:val="7AA0BE2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4EEC9"/>
  <w15:chartTrackingRefBased/>
  <w15:docId w15:val="{B0A77261-F643-4B8A-81E1-23A874D8C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5D1A56"/>
  </w:style>
  <w:style w:type="paragraph" w:styleId="Pealkiri2">
    <w:name w:val="heading 2"/>
    <w:basedOn w:val="Normaallaad"/>
    <w:next w:val="Normaallaad"/>
    <w:link w:val="Pealkiri2Mrk"/>
    <w:uiPriority w:val="9"/>
    <w:semiHidden/>
    <w:unhideWhenUsed/>
    <w:qFormat/>
    <w:rsid w:val="003B35F7"/>
    <w:pPr>
      <w:keepNext/>
      <w:spacing w:before="240" w:after="60"/>
      <w:outlineLvl w:val="1"/>
    </w:pPr>
    <w:rPr>
      <w:rFonts w:ascii="Arial" w:eastAsia="Times New Roman" w:hAnsi="Arial" w:cs="Arial"/>
      <w:b/>
      <w:bCs/>
      <w:i/>
      <w:iCs/>
      <w:sz w:val="28"/>
      <w:szCs w:val="2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aliases w:val="Mummuga loetelu,Loendi l›ik,List Paragraph1,List (bullet),References,numbered list,Colorful List - Accent 11,Table of contents numbered,Normaalne kehatekst,Loend - ÄN,Loend - KI,Heading 1 Hidden,ERP-List Paragraph,List Paragraph11"/>
    <w:basedOn w:val="Normaallaad"/>
    <w:link w:val="LoendilikMrk"/>
    <w:uiPriority w:val="34"/>
    <w:qFormat/>
    <w:rsid w:val="005D1A56"/>
    <w:pPr>
      <w:ind w:left="720"/>
      <w:contextualSpacing/>
    </w:pPr>
  </w:style>
  <w:style w:type="character" w:customStyle="1" w:styleId="LoendilikMrk">
    <w:name w:val="Loendi lõik Märk"/>
    <w:aliases w:val="Mummuga loetelu Märk,Loendi l›ik Märk,List Paragraph1 Märk,List (bullet) Märk,References Märk,numbered list Märk,Colorful List - Accent 11 Märk,Table of contents numbered Märk,Normaalne kehatekst Märk,Loend - ÄN Märk,Loend - KI Märk"/>
    <w:basedOn w:val="Liguvaikefont"/>
    <w:link w:val="Loendilik"/>
    <w:uiPriority w:val="34"/>
    <w:qFormat/>
    <w:locked/>
    <w:rsid w:val="005D1A56"/>
  </w:style>
  <w:style w:type="character" w:styleId="Hperlink">
    <w:name w:val="Hyperlink"/>
    <w:basedOn w:val="Liguvaikefont"/>
    <w:uiPriority w:val="99"/>
    <w:unhideWhenUsed/>
    <w:rsid w:val="005D1A56"/>
    <w:rPr>
      <w:color w:val="0563C1" w:themeColor="hyperlink"/>
      <w:u w:val="single"/>
    </w:rPr>
  </w:style>
  <w:style w:type="character" w:styleId="Kommentaariviide">
    <w:name w:val="annotation reference"/>
    <w:basedOn w:val="Liguvaikefont"/>
    <w:uiPriority w:val="99"/>
    <w:unhideWhenUsed/>
    <w:rsid w:val="00106D92"/>
    <w:rPr>
      <w:sz w:val="16"/>
      <w:szCs w:val="16"/>
    </w:rPr>
  </w:style>
  <w:style w:type="paragraph" w:styleId="Kommentaaritekst">
    <w:name w:val="annotation text"/>
    <w:basedOn w:val="Normaallaad"/>
    <w:link w:val="KommentaaritekstMrk"/>
    <w:uiPriority w:val="99"/>
    <w:unhideWhenUsed/>
    <w:rsid w:val="00106D92"/>
    <w:rPr>
      <w:sz w:val="20"/>
      <w:szCs w:val="20"/>
    </w:rPr>
  </w:style>
  <w:style w:type="character" w:customStyle="1" w:styleId="KommentaaritekstMrk">
    <w:name w:val="Kommentaari tekst Märk"/>
    <w:basedOn w:val="Liguvaikefont"/>
    <w:link w:val="Kommentaaritekst"/>
    <w:uiPriority w:val="99"/>
    <w:rsid w:val="00106D92"/>
    <w:rPr>
      <w:sz w:val="20"/>
      <w:szCs w:val="20"/>
    </w:rPr>
  </w:style>
  <w:style w:type="paragraph" w:styleId="Kommentaariteema">
    <w:name w:val="annotation subject"/>
    <w:basedOn w:val="Kommentaaritekst"/>
    <w:next w:val="Kommentaaritekst"/>
    <w:link w:val="KommentaariteemaMrk"/>
    <w:uiPriority w:val="99"/>
    <w:semiHidden/>
    <w:unhideWhenUsed/>
    <w:rsid w:val="00106D92"/>
    <w:rPr>
      <w:b/>
      <w:bCs/>
    </w:rPr>
  </w:style>
  <w:style w:type="character" w:customStyle="1" w:styleId="KommentaariteemaMrk">
    <w:name w:val="Kommentaari teema Märk"/>
    <w:basedOn w:val="KommentaaritekstMrk"/>
    <w:link w:val="Kommentaariteema"/>
    <w:uiPriority w:val="99"/>
    <w:semiHidden/>
    <w:rsid w:val="00106D92"/>
    <w:rPr>
      <w:b/>
      <w:bCs/>
      <w:sz w:val="20"/>
      <w:szCs w:val="20"/>
    </w:rPr>
  </w:style>
  <w:style w:type="paragraph" w:styleId="Jutumullitekst">
    <w:name w:val="Balloon Text"/>
    <w:basedOn w:val="Normaallaad"/>
    <w:link w:val="JutumullitekstMrk"/>
    <w:uiPriority w:val="99"/>
    <w:semiHidden/>
    <w:unhideWhenUsed/>
    <w:rsid w:val="00106D92"/>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106D92"/>
    <w:rPr>
      <w:rFonts w:ascii="Segoe UI" w:hAnsi="Segoe UI" w:cs="Segoe UI"/>
      <w:sz w:val="18"/>
      <w:szCs w:val="18"/>
    </w:rPr>
  </w:style>
  <w:style w:type="paragraph" w:styleId="Kehatekst">
    <w:name w:val="Body Text"/>
    <w:basedOn w:val="Normaallaad"/>
    <w:link w:val="KehatekstMrk"/>
    <w:rsid w:val="00106D92"/>
    <w:pPr>
      <w:ind w:left="993" w:hanging="709"/>
      <w:jc w:val="both"/>
    </w:pPr>
    <w:rPr>
      <w:rFonts w:ascii="Times New Roman" w:eastAsia="Times New Roman" w:hAnsi="Times New Roman" w:cs="Times New Roman"/>
      <w:sz w:val="24"/>
      <w:szCs w:val="20"/>
      <w:lang w:val="en-GB"/>
    </w:rPr>
  </w:style>
  <w:style w:type="character" w:customStyle="1" w:styleId="KehatekstMrk">
    <w:name w:val="Kehatekst Märk"/>
    <w:basedOn w:val="Liguvaikefont"/>
    <w:link w:val="Kehatekst"/>
    <w:rsid w:val="00106D92"/>
    <w:rPr>
      <w:rFonts w:ascii="Times New Roman" w:eastAsia="Times New Roman" w:hAnsi="Times New Roman" w:cs="Times New Roman"/>
      <w:sz w:val="24"/>
      <w:szCs w:val="20"/>
      <w:lang w:val="en-GB"/>
    </w:rPr>
  </w:style>
  <w:style w:type="paragraph" w:customStyle="1" w:styleId="Default">
    <w:name w:val="Default"/>
    <w:rsid w:val="00E416CB"/>
    <w:pPr>
      <w:autoSpaceDE w:val="0"/>
      <w:autoSpaceDN w:val="0"/>
      <w:adjustRightInd w:val="0"/>
    </w:pPr>
    <w:rPr>
      <w:rFonts w:ascii="Times New Roman" w:hAnsi="Times New Roman" w:cs="Times New Roman"/>
      <w:color w:val="000000"/>
      <w:sz w:val="24"/>
      <w:szCs w:val="24"/>
    </w:rPr>
  </w:style>
  <w:style w:type="paragraph" w:styleId="Allmrkusetekst">
    <w:name w:val="footnote text"/>
    <w:basedOn w:val="Normaallaad"/>
    <w:link w:val="AllmrkusetekstMrk"/>
    <w:uiPriority w:val="99"/>
    <w:semiHidden/>
    <w:unhideWhenUsed/>
    <w:rsid w:val="00EA3395"/>
    <w:rPr>
      <w:sz w:val="20"/>
      <w:szCs w:val="20"/>
    </w:rPr>
  </w:style>
  <w:style w:type="character" w:customStyle="1" w:styleId="AllmrkusetekstMrk">
    <w:name w:val="Allmärkuse tekst Märk"/>
    <w:basedOn w:val="Liguvaikefont"/>
    <w:link w:val="Allmrkusetekst"/>
    <w:uiPriority w:val="99"/>
    <w:semiHidden/>
    <w:rsid w:val="00EA3395"/>
    <w:rPr>
      <w:sz w:val="20"/>
      <w:szCs w:val="20"/>
    </w:rPr>
  </w:style>
  <w:style w:type="character" w:styleId="Allmrkuseviide">
    <w:name w:val="footnote reference"/>
    <w:basedOn w:val="Liguvaikefont"/>
    <w:uiPriority w:val="99"/>
    <w:semiHidden/>
    <w:unhideWhenUsed/>
    <w:rsid w:val="00EA3395"/>
    <w:rPr>
      <w:vertAlign w:val="superscript"/>
    </w:rPr>
  </w:style>
  <w:style w:type="character" w:customStyle="1" w:styleId="Pealkiri2Mrk">
    <w:name w:val="Pealkiri 2 Märk"/>
    <w:basedOn w:val="Liguvaikefont"/>
    <w:link w:val="Pealkiri2"/>
    <w:uiPriority w:val="9"/>
    <w:semiHidden/>
    <w:rsid w:val="003B35F7"/>
    <w:rPr>
      <w:rFonts w:ascii="Arial" w:eastAsia="Times New Roman" w:hAnsi="Arial" w:cs="Arial"/>
      <w:b/>
      <w:bCs/>
      <w:i/>
      <w:iCs/>
      <w:sz w:val="28"/>
      <w:szCs w:val="28"/>
    </w:rPr>
  </w:style>
  <w:style w:type="paragraph" w:customStyle="1" w:styleId="esimenetase">
    <w:name w:val="esimene tase"/>
    <w:basedOn w:val="Normaallaad"/>
    <w:rsid w:val="003B35F7"/>
    <w:pPr>
      <w:numPr>
        <w:numId w:val="10"/>
      </w:numPr>
    </w:pPr>
    <w:rPr>
      <w:rFonts w:ascii="Times New Roman" w:eastAsia="Times New Roman" w:hAnsi="Times New Roman" w:cs="Times New Roman"/>
      <w:sz w:val="24"/>
      <w:szCs w:val="24"/>
    </w:rPr>
  </w:style>
  <w:style w:type="paragraph" w:customStyle="1" w:styleId="teinetase">
    <w:name w:val="teine tase"/>
    <w:basedOn w:val="Normaallaad"/>
    <w:rsid w:val="003B35F7"/>
    <w:pPr>
      <w:numPr>
        <w:ilvl w:val="1"/>
        <w:numId w:val="10"/>
      </w:numPr>
    </w:pPr>
    <w:rPr>
      <w:rFonts w:ascii="Times New Roman" w:eastAsia="Times New Roman" w:hAnsi="Times New Roman" w:cs="Times New Roman"/>
      <w:sz w:val="24"/>
      <w:szCs w:val="24"/>
    </w:rPr>
  </w:style>
  <w:style w:type="paragraph" w:customStyle="1" w:styleId="kolmastase">
    <w:name w:val="kolmas tase"/>
    <w:basedOn w:val="Normaallaad"/>
    <w:rsid w:val="003B35F7"/>
    <w:pPr>
      <w:numPr>
        <w:ilvl w:val="2"/>
        <w:numId w:val="10"/>
      </w:numPr>
    </w:pPr>
    <w:rPr>
      <w:rFonts w:ascii="Times New Roman" w:eastAsia="Times New Roman" w:hAnsi="Times New Roman" w:cs="Times New Roman"/>
      <w:sz w:val="24"/>
      <w:szCs w:val="24"/>
    </w:rPr>
  </w:style>
  <w:style w:type="paragraph" w:styleId="Redaktsioon">
    <w:name w:val="Revision"/>
    <w:hidden/>
    <w:uiPriority w:val="99"/>
    <w:semiHidden/>
    <w:rsid w:val="00BD1520"/>
  </w:style>
  <w:style w:type="character" w:styleId="Tugev">
    <w:name w:val="Strong"/>
    <w:basedOn w:val="Liguvaikefont"/>
    <w:uiPriority w:val="22"/>
    <w:qFormat/>
    <w:rsid w:val="003A3540"/>
    <w:rPr>
      <w:b/>
      <w:bCs/>
    </w:rPr>
  </w:style>
  <w:style w:type="character" w:customStyle="1" w:styleId="cf01">
    <w:name w:val="cf01"/>
    <w:basedOn w:val="Liguvaikefont"/>
    <w:rsid w:val="0086700C"/>
    <w:rPr>
      <w:rFonts w:ascii="Segoe UI" w:hAnsi="Segoe UI" w:cs="Segoe UI" w:hint="default"/>
      <w:i/>
      <w:iCs/>
      <w:color w:val="4472C4"/>
      <w:sz w:val="18"/>
      <w:szCs w:val="18"/>
    </w:rPr>
  </w:style>
  <w:style w:type="paragraph" w:styleId="Pis">
    <w:name w:val="header"/>
    <w:basedOn w:val="Normaallaad"/>
    <w:link w:val="PisMrk"/>
    <w:uiPriority w:val="99"/>
    <w:unhideWhenUsed/>
    <w:rsid w:val="00094225"/>
    <w:pPr>
      <w:tabs>
        <w:tab w:val="center" w:pos="4536"/>
        <w:tab w:val="right" w:pos="9072"/>
      </w:tabs>
    </w:pPr>
  </w:style>
  <w:style w:type="character" w:customStyle="1" w:styleId="PisMrk">
    <w:name w:val="Päis Märk"/>
    <w:basedOn w:val="Liguvaikefont"/>
    <w:link w:val="Pis"/>
    <w:uiPriority w:val="99"/>
    <w:rsid w:val="00094225"/>
  </w:style>
  <w:style w:type="paragraph" w:styleId="Jalus">
    <w:name w:val="footer"/>
    <w:basedOn w:val="Normaallaad"/>
    <w:link w:val="JalusMrk"/>
    <w:uiPriority w:val="99"/>
    <w:unhideWhenUsed/>
    <w:rsid w:val="00094225"/>
    <w:pPr>
      <w:tabs>
        <w:tab w:val="center" w:pos="4536"/>
        <w:tab w:val="right" w:pos="9072"/>
      </w:tabs>
    </w:pPr>
  </w:style>
  <w:style w:type="character" w:customStyle="1" w:styleId="JalusMrk">
    <w:name w:val="Jalus Märk"/>
    <w:basedOn w:val="Liguvaikefont"/>
    <w:link w:val="Jalus"/>
    <w:uiPriority w:val="99"/>
    <w:rsid w:val="00094225"/>
  </w:style>
  <w:style w:type="character" w:customStyle="1" w:styleId="ui-provider">
    <w:name w:val="ui-provider"/>
    <w:basedOn w:val="Liguvaikefont"/>
    <w:rsid w:val="00886919"/>
  </w:style>
  <w:style w:type="character" w:styleId="Lahendamatamainimine">
    <w:name w:val="Unresolved Mention"/>
    <w:basedOn w:val="Liguvaikefont"/>
    <w:uiPriority w:val="99"/>
    <w:semiHidden/>
    <w:unhideWhenUsed/>
    <w:rsid w:val="008942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970994">
      <w:bodyDiv w:val="1"/>
      <w:marLeft w:val="0"/>
      <w:marRight w:val="0"/>
      <w:marTop w:val="0"/>
      <w:marBottom w:val="0"/>
      <w:divBdr>
        <w:top w:val="none" w:sz="0" w:space="0" w:color="auto"/>
        <w:left w:val="none" w:sz="0" w:space="0" w:color="auto"/>
        <w:bottom w:val="none" w:sz="0" w:space="0" w:color="auto"/>
        <w:right w:val="none" w:sz="0" w:space="0" w:color="auto"/>
      </w:divBdr>
    </w:div>
    <w:div w:id="1773208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riklientuur@estravel.e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aire.karp@riigikantselei.e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F4AECE348FA04D88256EBBB9035709" ma:contentTypeVersion="23" ma:contentTypeDescription="Create a new document." ma:contentTypeScope="" ma:versionID="f1dba800e1a1e0c64dfc59b01012f4c1">
  <xsd:schema xmlns:xsd="http://www.w3.org/2001/XMLSchema" xmlns:xs="http://www.w3.org/2001/XMLSchema" xmlns:p="http://schemas.microsoft.com/office/2006/metadata/properties" xmlns:ns2="81ca3b5f-1e40-4ca9-a15b-3073b3185693" xmlns:ns3="b8a1d2b4-14fc-4346-bc33-b5e3ce352a93" targetNamespace="http://schemas.microsoft.com/office/2006/metadata/properties" ma:root="true" ma:fieldsID="b2d21d961aea271f4a0caa092d722f4b" ns2:_="" ns3:_="">
    <xsd:import namespace="81ca3b5f-1e40-4ca9-a15b-3073b3185693"/>
    <xsd:import namespace="b8a1d2b4-14fc-4346-bc33-b5e3ce352a9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Tehtud"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ca3b5f-1e40-4ca9-a15b-3073b31856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Tehtud" ma:index="19" nillable="true" ma:displayName="Tehtud" ma:format="Dropdown" ma:internalName="Tehtud">
      <xsd:simpleType>
        <xsd:restriction base="dms:Choice">
          <xsd:enumeration value="Valik 1"/>
          <xsd:enumeration value="Valik 2"/>
          <xsd:enumeration value="Valik 3"/>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a1d2b4-14fc-4346-bc33-b5e3ce352a9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d530e5e-561f-433e-ad0e-2c288ff358dc}" ma:internalName="TaxCatchAll" ma:showField="CatchAllData" ma:web="b8a1d2b4-14fc-4346-bc33-b5e3ce352a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1ca3b5f-1e40-4ca9-a15b-3073b3185693">
      <Terms xmlns="http://schemas.microsoft.com/office/infopath/2007/PartnerControls"/>
    </lcf76f155ced4ddcb4097134ff3c332f>
    <TaxCatchAll xmlns="b8a1d2b4-14fc-4346-bc33-b5e3ce352a93" xsi:nil="true"/>
    <Tehtud xmlns="81ca3b5f-1e40-4ca9-a15b-3073b318569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29343B-B8CB-401D-B4FC-24607B3DD4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ca3b5f-1e40-4ca9-a15b-3073b3185693"/>
    <ds:schemaRef ds:uri="b8a1d2b4-14fc-4346-bc33-b5e3ce352a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776908-3826-4508-ACF9-A70C8259211E}">
  <ds:schemaRefs>
    <ds:schemaRef ds:uri="http://schemas.openxmlformats.org/officeDocument/2006/bibliography"/>
  </ds:schemaRefs>
</ds:datastoreItem>
</file>

<file path=customXml/itemProps3.xml><?xml version="1.0" encoding="utf-8"?>
<ds:datastoreItem xmlns:ds="http://schemas.openxmlformats.org/officeDocument/2006/customXml" ds:itemID="{66577095-CDC4-4C08-A60D-D92F28604D64}">
  <ds:schemaRefs>
    <ds:schemaRef ds:uri="http://schemas.microsoft.com/office/2006/metadata/properties"/>
    <ds:schemaRef ds:uri="http://schemas.microsoft.com/office/infopath/2007/PartnerControls"/>
    <ds:schemaRef ds:uri="81ca3b5f-1e40-4ca9-a15b-3073b3185693"/>
    <ds:schemaRef ds:uri="b8a1d2b4-14fc-4346-bc33-b5e3ce352a93"/>
  </ds:schemaRefs>
</ds:datastoreItem>
</file>

<file path=customXml/itemProps4.xml><?xml version="1.0" encoding="utf-8"?>
<ds:datastoreItem xmlns:ds="http://schemas.openxmlformats.org/officeDocument/2006/customXml" ds:itemID="{204C35A8-B2CE-4EA4-8681-A73A3A3814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8</Pages>
  <Words>4114</Words>
  <Characters>23865</Characters>
  <Application>Microsoft Office Word</Application>
  <DocSecurity>0</DocSecurity>
  <Lines>198</Lines>
  <Paragraphs>55</Paragraphs>
  <ScaleCrop>false</ScaleCrop>
  <Company>RMIT</Company>
  <LinksUpToDate>false</LinksUpToDate>
  <CharactersWithSpaces>27924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Marju Lepmets</dc:creator>
  <cp:keywords/>
  <dc:description/>
  <cp:lastModifiedBy>Kertu Künnapuu - RK</cp:lastModifiedBy>
  <cp:revision>24</cp:revision>
  <dcterms:created xsi:type="dcterms:W3CDTF">2026-05-04T06:54:00Z</dcterms:created>
  <dcterms:modified xsi:type="dcterms:W3CDTF">2026-05-08T12:44:00Z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2025-05-16T14:17:04Z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7d66c173-6f6e-4271-9aa2-0ff78b20575a</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0x01010047F4AECE348FA04D88256EBBB9035709</vt:lpwstr>
  </property>
  <property fmtid="{D5CDD505-2E9C-101B-9397-08002B2CF9AE}" pid="11" name="MediaServiceImageTags">
    <vt:lpwstr/>
  </property>
</Properties>
</file>